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C76F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2738C1D" w:rsidR="000A2074" w:rsidRPr="009156B8" w:rsidRDefault="00920206" w:rsidP="0064151C">
      <w:pPr>
        <w:pStyle w:val="a3"/>
      </w:pPr>
      <w:r>
        <w:t>БОСНИИ И ГЕРЦОГОВИНЫ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D86CF8">
          <w:pPr>
            <w:pStyle w:val="ab"/>
            <w:numPr>
              <w:ilvl w:val="0"/>
              <w:numId w:val="0"/>
            </w:numPr>
            <w:ind w:left="709"/>
          </w:pPr>
          <w:r w:rsidRPr="009156B8">
            <w:t>Содержание</w:t>
          </w:r>
        </w:p>
        <w:p w14:paraId="6DE65C57" w14:textId="445E5D52" w:rsidR="00C83167"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7959187" w:history="1">
            <w:r w:rsidR="00C83167" w:rsidRPr="00927373">
              <w:rPr>
                <w:rStyle w:val="a5"/>
                <w:noProof/>
              </w:rPr>
              <w:t>Введение</w:t>
            </w:r>
            <w:r w:rsidR="00C83167">
              <w:rPr>
                <w:noProof/>
                <w:webHidden/>
              </w:rPr>
              <w:tab/>
            </w:r>
            <w:r w:rsidR="00C83167">
              <w:rPr>
                <w:noProof/>
                <w:webHidden/>
              </w:rPr>
              <w:fldChar w:fldCharType="begin"/>
            </w:r>
            <w:r w:rsidR="00C83167">
              <w:rPr>
                <w:noProof/>
                <w:webHidden/>
              </w:rPr>
              <w:instrText xml:space="preserve"> PAGEREF _Toc227959187 \h </w:instrText>
            </w:r>
            <w:r w:rsidR="00C83167">
              <w:rPr>
                <w:noProof/>
                <w:webHidden/>
              </w:rPr>
            </w:r>
            <w:r w:rsidR="00C83167">
              <w:rPr>
                <w:noProof/>
                <w:webHidden/>
              </w:rPr>
              <w:fldChar w:fldCharType="separate"/>
            </w:r>
            <w:r w:rsidR="00C83167">
              <w:rPr>
                <w:noProof/>
                <w:webHidden/>
              </w:rPr>
              <w:t>3</w:t>
            </w:r>
            <w:r w:rsidR="00C83167">
              <w:rPr>
                <w:noProof/>
                <w:webHidden/>
              </w:rPr>
              <w:fldChar w:fldCharType="end"/>
            </w:r>
          </w:hyperlink>
        </w:p>
        <w:p w14:paraId="39715AFC" w14:textId="6C0D3914"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8" w:history="1">
            <w:r w:rsidRPr="00927373">
              <w:rPr>
                <w:rStyle w:val="a5"/>
                <w:noProof/>
              </w:rPr>
              <w:t>1</w:t>
            </w:r>
            <w:r>
              <w:rPr>
                <w:rFonts w:asciiTheme="minorHAnsi" w:hAnsiTheme="minorHAnsi"/>
                <w:noProof/>
                <w:kern w:val="2"/>
                <w:sz w:val="24"/>
                <w:szCs w:val="24"/>
                <w14:ligatures w14:val="standardContextual"/>
              </w:rPr>
              <w:tab/>
            </w:r>
            <w:r w:rsidRPr="00927373">
              <w:rPr>
                <w:rStyle w:val="a5"/>
                <w:noProof/>
              </w:rPr>
              <w:t>Отбор и группировка индикаторов экономической безопасности</w:t>
            </w:r>
            <w:r>
              <w:rPr>
                <w:noProof/>
                <w:webHidden/>
              </w:rPr>
              <w:tab/>
            </w:r>
            <w:r>
              <w:rPr>
                <w:noProof/>
                <w:webHidden/>
              </w:rPr>
              <w:fldChar w:fldCharType="begin"/>
            </w:r>
            <w:r>
              <w:rPr>
                <w:noProof/>
                <w:webHidden/>
              </w:rPr>
              <w:instrText xml:space="preserve"> PAGEREF _Toc227959188 \h </w:instrText>
            </w:r>
            <w:r>
              <w:rPr>
                <w:noProof/>
                <w:webHidden/>
              </w:rPr>
            </w:r>
            <w:r>
              <w:rPr>
                <w:noProof/>
                <w:webHidden/>
              </w:rPr>
              <w:fldChar w:fldCharType="separate"/>
            </w:r>
            <w:r>
              <w:rPr>
                <w:noProof/>
                <w:webHidden/>
              </w:rPr>
              <w:t>5</w:t>
            </w:r>
            <w:r>
              <w:rPr>
                <w:noProof/>
                <w:webHidden/>
              </w:rPr>
              <w:fldChar w:fldCharType="end"/>
            </w:r>
          </w:hyperlink>
        </w:p>
        <w:p w14:paraId="4CBC463F" w14:textId="6D4293BD"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9" w:history="1">
            <w:r w:rsidRPr="00927373">
              <w:rPr>
                <w:rStyle w:val="a5"/>
                <w:noProof/>
              </w:rPr>
              <w:t>2</w:t>
            </w:r>
            <w:r>
              <w:rPr>
                <w:rFonts w:asciiTheme="minorHAnsi" w:hAnsiTheme="minorHAnsi"/>
                <w:noProof/>
                <w:kern w:val="2"/>
                <w:sz w:val="24"/>
                <w:szCs w:val="24"/>
                <w14:ligatures w14:val="standardContextual"/>
              </w:rPr>
              <w:tab/>
            </w:r>
            <w:r w:rsidRPr="00927373">
              <w:rPr>
                <w:rStyle w:val="a5"/>
                <w:noProof/>
              </w:rPr>
              <w:t>Получение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_Toc227959189 \h </w:instrText>
            </w:r>
            <w:r>
              <w:rPr>
                <w:noProof/>
                <w:webHidden/>
              </w:rPr>
            </w:r>
            <w:r>
              <w:rPr>
                <w:noProof/>
                <w:webHidden/>
              </w:rPr>
              <w:fldChar w:fldCharType="separate"/>
            </w:r>
            <w:r>
              <w:rPr>
                <w:noProof/>
                <w:webHidden/>
              </w:rPr>
              <w:t>8</w:t>
            </w:r>
            <w:r>
              <w:rPr>
                <w:noProof/>
                <w:webHidden/>
              </w:rPr>
              <w:fldChar w:fldCharType="end"/>
            </w:r>
          </w:hyperlink>
        </w:p>
        <w:p w14:paraId="6DDFAA69" w14:textId="36B095E6"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0" w:history="1">
            <w:r w:rsidRPr="00927373">
              <w:rPr>
                <w:rStyle w:val="a5"/>
                <w:noProof/>
              </w:rPr>
              <w:t>3</w:t>
            </w:r>
            <w:r>
              <w:rPr>
                <w:rFonts w:asciiTheme="minorHAnsi" w:hAnsiTheme="minorHAnsi"/>
                <w:noProof/>
                <w:kern w:val="2"/>
                <w:sz w:val="24"/>
                <w:szCs w:val="24"/>
                <w14:ligatures w14:val="standardContextual"/>
              </w:rPr>
              <w:tab/>
            </w:r>
            <w:r w:rsidRPr="00927373">
              <w:rPr>
                <w:rStyle w:val="a5"/>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_Toc227959190 \h </w:instrText>
            </w:r>
            <w:r>
              <w:rPr>
                <w:noProof/>
                <w:webHidden/>
              </w:rPr>
            </w:r>
            <w:r>
              <w:rPr>
                <w:noProof/>
                <w:webHidden/>
              </w:rPr>
              <w:fldChar w:fldCharType="separate"/>
            </w:r>
            <w:r>
              <w:rPr>
                <w:noProof/>
                <w:webHidden/>
              </w:rPr>
              <w:t>15</w:t>
            </w:r>
            <w:r>
              <w:rPr>
                <w:noProof/>
                <w:webHidden/>
              </w:rPr>
              <w:fldChar w:fldCharType="end"/>
            </w:r>
          </w:hyperlink>
        </w:p>
        <w:p w14:paraId="389981F2" w14:textId="7B517A5A"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1" w:history="1">
            <w:r w:rsidRPr="00927373">
              <w:rPr>
                <w:rStyle w:val="a5"/>
                <w:noProof/>
              </w:rPr>
              <w:t>4</w:t>
            </w:r>
            <w:r>
              <w:rPr>
                <w:rFonts w:asciiTheme="minorHAnsi" w:hAnsiTheme="minorHAnsi"/>
                <w:noProof/>
                <w:kern w:val="2"/>
                <w:sz w:val="24"/>
                <w:szCs w:val="24"/>
                <w14:ligatures w14:val="standardContextual"/>
              </w:rPr>
              <w:tab/>
            </w:r>
            <w:r w:rsidRPr="00927373">
              <w:rPr>
                <w:rStyle w:val="a5"/>
                <w:noProof/>
              </w:rPr>
              <w:t>Получение оценок по составляющим экономической безопасности</w:t>
            </w:r>
            <w:r>
              <w:rPr>
                <w:noProof/>
                <w:webHidden/>
              </w:rPr>
              <w:tab/>
            </w:r>
            <w:r>
              <w:rPr>
                <w:noProof/>
                <w:webHidden/>
              </w:rPr>
              <w:fldChar w:fldCharType="begin"/>
            </w:r>
            <w:r>
              <w:rPr>
                <w:noProof/>
                <w:webHidden/>
              </w:rPr>
              <w:instrText xml:space="preserve"> PAGEREF _Toc227959191 \h </w:instrText>
            </w:r>
            <w:r>
              <w:rPr>
                <w:noProof/>
                <w:webHidden/>
              </w:rPr>
            </w:r>
            <w:r>
              <w:rPr>
                <w:noProof/>
                <w:webHidden/>
              </w:rPr>
              <w:fldChar w:fldCharType="separate"/>
            </w:r>
            <w:r>
              <w:rPr>
                <w:noProof/>
                <w:webHidden/>
              </w:rPr>
              <w:t>21</w:t>
            </w:r>
            <w:r>
              <w:rPr>
                <w:noProof/>
                <w:webHidden/>
              </w:rPr>
              <w:fldChar w:fldCharType="end"/>
            </w:r>
          </w:hyperlink>
        </w:p>
        <w:p w14:paraId="741AE7DE" w14:textId="604A15D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2" w:history="1">
            <w:r w:rsidRPr="00927373">
              <w:rPr>
                <w:rStyle w:val="a5"/>
                <w:noProof/>
              </w:rPr>
              <w:t>5</w:t>
            </w:r>
            <w:r>
              <w:rPr>
                <w:rFonts w:asciiTheme="minorHAnsi" w:hAnsiTheme="minorHAnsi"/>
                <w:noProof/>
                <w:kern w:val="2"/>
                <w:sz w:val="24"/>
                <w:szCs w:val="24"/>
                <w14:ligatures w14:val="standardContextual"/>
              </w:rPr>
              <w:tab/>
            </w:r>
            <w:r w:rsidRPr="00927373">
              <w:rPr>
                <w:rStyle w:val="a5"/>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_Toc227959192 \h </w:instrText>
            </w:r>
            <w:r>
              <w:rPr>
                <w:noProof/>
                <w:webHidden/>
              </w:rPr>
            </w:r>
            <w:r>
              <w:rPr>
                <w:noProof/>
                <w:webHidden/>
              </w:rPr>
              <w:fldChar w:fldCharType="separate"/>
            </w:r>
            <w:r>
              <w:rPr>
                <w:noProof/>
                <w:webHidden/>
              </w:rPr>
              <w:t>22</w:t>
            </w:r>
            <w:r>
              <w:rPr>
                <w:noProof/>
                <w:webHidden/>
              </w:rPr>
              <w:fldChar w:fldCharType="end"/>
            </w:r>
          </w:hyperlink>
        </w:p>
        <w:p w14:paraId="473E3060" w14:textId="3D4A027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3" w:history="1">
            <w:r w:rsidRPr="00927373">
              <w:rPr>
                <w:rStyle w:val="a5"/>
                <w:noProof/>
              </w:rPr>
              <w:t>6</w:t>
            </w:r>
            <w:r>
              <w:rPr>
                <w:rFonts w:asciiTheme="minorHAnsi" w:hAnsiTheme="minorHAnsi"/>
                <w:noProof/>
                <w:kern w:val="2"/>
                <w:sz w:val="24"/>
                <w:szCs w:val="24"/>
                <w14:ligatures w14:val="standardContextual"/>
              </w:rPr>
              <w:tab/>
            </w:r>
            <w:r w:rsidRPr="00927373">
              <w:rPr>
                <w:rStyle w:val="a5"/>
                <w:noProof/>
              </w:rPr>
              <w:t>Качественный анализ экономической безопасности региона</w:t>
            </w:r>
            <w:r>
              <w:rPr>
                <w:noProof/>
                <w:webHidden/>
              </w:rPr>
              <w:tab/>
            </w:r>
            <w:r>
              <w:rPr>
                <w:noProof/>
                <w:webHidden/>
              </w:rPr>
              <w:fldChar w:fldCharType="begin"/>
            </w:r>
            <w:r>
              <w:rPr>
                <w:noProof/>
                <w:webHidden/>
              </w:rPr>
              <w:instrText xml:space="preserve"> PAGEREF _Toc227959193 \h </w:instrText>
            </w:r>
            <w:r>
              <w:rPr>
                <w:noProof/>
                <w:webHidden/>
              </w:rPr>
            </w:r>
            <w:r>
              <w:rPr>
                <w:noProof/>
                <w:webHidden/>
              </w:rPr>
              <w:fldChar w:fldCharType="separate"/>
            </w:r>
            <w:r>
              <w:rPr>
                <w:noProof/>
                <w:webHidden/>
              </w:rPr>
              <w:t>24</w:t>
            </w:r>
            <w:r>
              <w:rPr>
                <w:noProof/>
                <w:webHidden/>
              </w:rPr>
              <w:fldChar w:fldCharType="end"/>
            </w:r>
          </w:hyperlink>
        </w:p>
        <w:p w14:paraId="37D2AF1D" w14:textId="5867FB82"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4" w:history="1">
            <w:r w:rsidRPr="00927373">
              <w:rPr>
                <w:rStyle w:val="a5"/>
                <w:noProof/>
                <w:lang w:eastAsia="en-US"/>
              </w:rPr>
              <w:t>7</w:t>
            </w:r>
            <w:r>
              <w:rPr>
                <w:rFonts w:asciiTheme="minorHAnsi" w:hAnsiTheme="minorHAnsi"/>
                <w:noProof/>
                <w:kern w:val="2"/>
                <w:sz w:val="24"/>
                <w:szCs w:val="24"/>
                <w14:ligatures w14:val="standardContextual"/>
              </w:rPr>
              <w:tab/>
            </w:r>
            <w:r w:rsidRPr="00927373">
              <w:rPr>
                <w:rStyle w:val="a5"/>
                <w:noProof/>
                <w:lang w:eastAsia="en-US"/>
              </w:rPr>
              <w:t>Заключение</w:t>
            </w:r>
            <w:r>
              <w:rPr>
                <w:noProof/>
                <w:webHidden/>
              </w:rPr>
              <w:tab/>
            </w:r>
            <w:r>
              <w:rPr>
                <w:noProof/>
                <w:webHidden/>
              </w:rPr>
              <w:fldChar w:fldCharType="begin"/>
            </w:r>
            <w:r>
              <w:rPr>
                <w:noProof/>
                <w:webHidden/>
              </w:rPr>
              <w:instrText xml:space="preserve"> PAGEREF _Toc227959194 \h </w:instrText>
            </w:r>
            <w:r>
              <w:rPr>
                <w:noProof/>
                <w:webHidden/>
              </w:rPr>
            </w:r>
            <w:r>
              <w:rPr>
                <w:noProof/>
                <w:webHidden/>
              </w:rPr>
              <w:fldChar w:fldCharType="separate"/>
            </w:r>
            <w:r>
              <w:rPr>
                <w:noProof/>
                <w:webHidden/>
              </w:rPr>
              <w:t>31</w:t>
            </w:r>
            <w:r>
              <w:rPr>
                <w:noProof/>
                <w:webHidden/>
              </w:rPr>
              <w:fldChar w:fldCharType="end"/>
            </w:r>
          </w:hyperlink>
        </w:p>
        <w:p w14:paraId="2894B604" w14:textId="38842DA3"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5" w:history="1">
            <w:r w:rsidRPr="00927373">
              <w:rPr>
                <w:rStyle w:val="a5"/>
                <w:noProof/>
              </w:rPr>
              <w:t>8</w:t>
            </w:r>
            <w:r>
              <w:rPr>
                <w:rFonts w:asciiTheme="minorHAnsi" w:hAnsiTheme="minorHAnsi"/>
                <w:noProof/>
                <w:kern w:val="2"/>
                <w:sz w:val="24"/>
                <w:szCs w:val="24"/>
                <w14:ligatures w14:val="standardContextual"/>
              </w:rPr>
              <w:tab/>
            </w:r>
            <w:r w:rsidRPr="00927373">
              <w:rPr>
                <w:rStyle w:val="a5"/>
                <w:noProof/>
              </w:rPr>
              <w:t>Список использованных источников</w:t>
            </w:r>
            <w:r>
              <w:rPr>
                <w:noProof/>
                <w:webHidden/>
              </w:rPr>
              <w:tab/>
            </w:r>
            <w:r>
              <w:rPr>
                <w:noProof/>
                <w:webHidden/>
              </w:rPr>
              <w:fldChar w:fldCharType="begin"/>
            </w:r>
            <w:r>
              <w:rPr>
                <w:noProof/>
                <w:webHidden/>
              </w:rPr>
              <w:instrText xml:space="preserve"> PAGEREF _Toc227959195 \h </w:instrText>
            </w:r>
            <w:r>
              <w:rPr>
                <w:noProof/>
                <w:webHidden/>
              </w:rPr>
            </w:r>
            <w:r>
              <w:rPr>
                <w:noProof/>
                <w:webHidden/>
              </w:rPr>
              <w:fldChar w:fldCharType="separate"/>
            </w:r>
            <w:r>
              <w:rPr>
                <w:noProof/>
                <w:webHidden/>
              </w:rPr>
              <w:t>33</w:t>
            </w:r>
            <w:r>
              <w:rPr>
                <w:noProof/>
                <w:webHidden/>
              </w:rPr>
              <w:fldChar w:fldCharType="end"/>
            </w:r>
          </w:hyperlink>
        </w:p>
        <w:p w14:paraId="5D0B252B" w14:textId="6C17800E"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451704">
      <w:pPr>
        <w:pStyle w:val="1"/>
        <w:numPr>
          <w:ilvl w:val="0"/>
          <w:numId w:val="0"/>
        </w:numPr>
        <w:ind w:left="709"/>
      </w:pPr>
      <w:bookmarkStart w:id="1" w:name="_Toc227959187"/>
      <w:r w:rsidRPr="009156B8">
        <w:lastRenderedPageBreak/>
        <w:t>Введение</w:t>
      </w:r>
      <w:bookmarkEnd w:id="1"/>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r>
        <w:t>Сенчагова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c"/>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c"/>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c"/>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c"/>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c"/>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c"/>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7514A5">
      <w:pPr>
        <w:pStyle w:val="1"/>
      </w:pPr>
      <w:r>
        <w:lastRenderedPageBreak/>
        <w:t>Описание экономического профиля госуд</w:t>
      </w:r>
      <w:r w:rsidR="00E17FB3">
        <w:t>арства</w:t>
      </w:r>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c"/>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4"/>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10700688"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7E418C">
              <w:rPr>
                <w:sz w:val="24"/>
                <w:szCs w:val="22"/>
                <w:lang w:val="en-US"/>
              </w:rPr>
              <w:instrText xml:space="preserve"> ADDIN ZOTERO_ITEM CSL_CITATION {"citationID":"wO0YQ4PL","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B208C7" w:rsidRPr="00B208C7">
              <w:rPr>
                <w:sz w:val="24"/>
                <w:lang w:val="en-US"/>
              </w:rPr>
              <w:t>[1]</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3A18BAFF"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angUloat","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B30C0E" w:rsidRPr="00B30C0E">
              <w:rPr>
                <w:sz w:val="24"/>
              </w:rPr>
              <w:t>[1]</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21DCC6D6"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7E418C">
              <w:rPr>
                <w:sz w:val="24"/>
                <w:szCs w:val="22"/>
                <w:lang w:val="en-US"/>
              </w:rPr>
              <w:instrText xml:space="preserve"> ADDIN ZOTERO_ITEM CSL_CITATION {"citationID":"9JBjwiNb","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970DC6" w:rsidRPr="00970DC6">
              <w:rPr>
                <w:sz w:val="24"/>
                <w:lang w:val="en-US"/>
              </w:rPr>
              <w:t>[1]</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31B372C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o3AtWraa","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3D0242" w:rsidRPr="003D0242">
              <w:rPr>
                <w:sz w:val="24"/>
              </w:rPr>
              <w:t>[1]</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25A2FB49"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7E418C">
              <w:rPr>
                <w:sz w:val="24"/>
                <w:szCs w:val="22"/>
                <w:lang w:val="en-US"/>
              </w:rPr>
              <w:instrText xml:space="preserve"> ADDIN ZOTERO_ITEM CSL_CITATION {"citationID":"UL2C9AOb","properties":{"formattedCitation":"[1; 4]","plainCitation":"[1; 4]","noteIndex":0},"citationItems":[{"id":9,"uris":["http://zotero.org/users/20441262/items/7A6H5KJV"],"itemData":{"id":9,"type":"webpage","container-title":"Britannica","language":"en","title":"Босния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7E418C" w:rsidRPr="007E418C">
              <w:rPr>
                <w:sz w:val="24"/>
                <w:lang w:val="en-US"/>
              </w:rPr>
              <w:t>[1; 4]</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7BB02EEA"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7E418C">
              <w:rPr>
                <w:sz w:val="24"/>
                <w:szCs w:val="22"/>
              </w:rPr>
              <w:instrText xml:space="preserve"> ADDIN ZOTERO_ITEM CSL_CITATION {"citationID":"wxWJCQqH","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1E5198" w:rsidRPr="001E5198">
              <w:rPr>
                <w:sz w:val="24"/>
              </w:rPr>
              <w:t>[1]</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2296D173"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7E418C">
              <w:rPr>
                <w:sz w:val="24"/>
                <w:szCs w:val="22"/>
                <w:lang w:val="en-US"/>
              </w:rPr>
              <w:instrText xml:space="preserve"> ADDIN ZOTERO_ITEM CSL_CITATION {"citationID":"leBSNJED","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645249" w:rsidRPr="00645249">
              <w:rPr>
                <w:sz w:val="24"/>
                <w:lang w:val="en-US"/>
              </w:rPr>
              <w:t>[1]</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5BCF23EB"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5U4Gk3ec","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0FC72613"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6ZqXYan5","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c"/>
        <w:numPr>
          <w:ilvl w:val="0"/>
          <w:numId w:val="47"/>
        </w:numPr>
        <w:rPr>
          <w:lang w:val="en-US"/>
        </w:rPr>
      </w:pPr>
      <w:r>
        <w:lastRenderedPageBreak/>
        <w:t>Финансовая система</w:t>
      </w:r>
    </w:p>
    <w:p w14:paraId="5E3BFB6B" w14:textId="3A601999"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Агентство по банковству Федерации БиГ и Агентство по бансковству Республики Сербской. Рынок ценных бумаг также разделен: функционируют две фондовые биржи – Сараевская (</w:t>
      </w:r>
      <w:r>
        <w:rPr>
          <w:lang w:val="en-US"/>
        </w:rPr>
        <w:t>SASE</w:t>
      </w:r>
      <w:r w:rsidRPr="001E5198">
        <w:t xml:space="preserve">) </w:t>
      </w:r>
      <w:r>
        <w:t xml:space="preserve">и </w:t>
      </w:r>
      <w:r w:rsidRPr="001E5198">
        <w:t xml:space="preserve">Баньялукская </w:t>
      </w:r>
      <w:r>
        <w:t>(</w:t>
      </w:r>
      <w:r>
        <w:rPr>
          <w:lang w:val="en-US"/>
        </w:rPr>
        <w:t>BLSE</w:t>
      </w:r>
      <w:r w:rsidRPr="001E5198">
        <w:t>)</w:t>
      </w:r>
      <w:r w:rsidR="005906A0">
        <w:t xml:space="preserve"> </w:t>
      </w:r>
      <w:r w:rsidR="005906A0">
        <w:fldChar w:fldCharType="begin"/>
      </w:r>
      <w:r w:rsidR="007E418C">
        <w:instrText xml:space="preserve"> ADDIN ZOTERO_ITEM CSL_CITATION {"citationID":"C0q2H2aj","properties":{"formattedCitation":"[8]","plainCitation":"[8]","noteIndex":0},"citationItems":[{"id":20,"uris":["http://zotero.org/users/20441262/items/5BY4UBVK"],"itemData":{"id":20,"type":"webpage","title":"Организационная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7E418C" w:rsidRPr="007E418C">
        <w:rPr>
          <w:rFonts w:cs="Times New Roman"/>
        </w:rPr>
        <w:t>[8]</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4"/>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36761B1E"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7E418C">
              <w:rPr>
                <w:sz w:val="24"/>
                <w:szCs w:val="24"/>
              </w:rPr>
              <w:instrText xml:space="preserve"> ADDIN ZOTERO_ITEM CSL_CITATION {"citationID":"jQLlcnQ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Pr="00443120">
              <w:rPr>
                <w:rFonts w:cs="Times New Roman"/>
                <w:sz w:val="24"/>
              </w:rPr>
              <w:t>[1]</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020C94DA"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7E418C">
              <w:rPr>
                <w:sz w:val="24"/>
                <w:szCs w:val="24"/>
              </w:rPr>
              <w:instrText xml:space="preserve"> ADDIN ZOTERO_ITEM CSL_CITATION {"citationID":"bcsm3nCW","properties":{"formattedCitation":"[2]","plainCitation":"[2]","noteIndex":0},"citationItems":[{"id":16,"uris":["http://zotero.org/users/20441262/items/X28JM8NT"],"itemData":{"id":16,"type":"webpage","language":"en","title":"Курсы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7E418C" w:rsidRPr="007E418C">
              <w:rPr>
                <w:rFonts w:cs="Times New Roman"/>
                <w:sz w:val="24"/>
              </w:rPr>
              <w:t>[2]</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7B954E12" w:rsidR="00443120" w:rsidRPr="00443120" w:rsidRDefault="00443120" w:rsidP="00443120">
            <w:pPr>
              <w:jc w:val="center"/>
              <w:rPr>
                <w:sz w:val="24"/>
                <w:szCs w:val="24"/>
                <w:lang w:val="en-US"/>
              </w:rPr>
            </w:pPr>
            <w:r w:rsidRPr="00443120">
              <w:rPr>
                <w:sz w:val="24"/>
                <w:szCs w:val="24"/>
              </w:rPr>
              <w:t>29,6 млрд долл. США</w:t>
            </w:r>
            <w:r>
              <w:rPr>
                <w:sz w:val="24"/>
                <w:szCs w:val="24"/>
                <w:lang w:val="en-US"/>
              </w:rPr>
              <w:t xml:space="preserve"> </w:t>
            </w:r>
            <w:r>
              <w:rPr>
                <w:sz w:val="24"/>
                <w:szCs w:val="24"/>
                <w:lang w:val="en-US"/>
              </w:rPr>
              <w:fldChar w:fldCharType="begin"/>
            </w:r>
            <w:r w:rsidR="007E418C">
              <w:rPr>
                <w:sz w:val="24"/>
                <w:szCs w:val="24"/>
                <w:lang w:val="en-US"/>
              </w:rPr>
              <w:instrText xml:space="preserve"> ADDIN ZOTERO_ITEM CSL_CITATION {"citationID":"0OfqI8xh","properties":{"formattedCitation":"[3]","plainCitation":"[3]","noteIndex":0},"citationItems":[{"id":14,"uris":["http://zotero.org/users/20441262/items/VDYA36YB"],"itemData":{"id":14,"type":"webpage","container-title":"World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7E418C" w:rsidRPr="007E418C">
              <w:rPr>
                <w:rFonts w:cs="Times New Roman"/>
                <w:sz w:val="24"/>
                <w:lang w:val="en-US"/>
              </w:rPr>
              <w:t>[3]</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28EA0EB3"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7E418C">
              <w:rPr>
                <w:sz w:val="24"/>
                <w:szCs w:val="24"/>
              </w:rPr>
              <w:instrText xml:space="preserve"> ADDIN ZOTERO_ITEM CSL_CITATION {"citationID":"fLV43MzO","properties":{"formattedCitation":"[7]","plainCitation":"[7]","noteIndex":0},"citationItems":[{"id":12,"uris":["http://zotero.org/users/20441262/items/52ARHD8T"],"itemData":{"id":12,"type":"webpage","title":"Государственный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7E418C" w:rsidRPr="007E418C">
              <w:rPr>
                <w:rFonts w:cs="Times New Roman"/>
                <w:sz w:val="24"/>
              </w:rPr>
              <w:t>[7]</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38BA2A37"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7E418C">
              <w:rPr>
                <w:sz w:val="24"/>
                <w:szCs w:val="24"/>
                <w:lang w:val="en-US"/>
              </w:rPr>
              <w:instrText xml:space="preserve"> ADDIN ZOTERO_ITEM CSL_CITATION {"citationID":"OjL8hTbw","properties":{"formattedCitation":"[7]","plainCitation":"[7]","noteIndex":0},"citationItems":[{"id":12,"uris":["http://zotero.org/users/20441262/items/52ARHD8T"],"itemData":{"id":12,"type":"webpage","title":"Государственный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7E418C" w:rsidRPr="007E418C">
              <w:rPr>
                <w:rFonts w:cs="Times New Roman"/>
                <w:sz w:val="24"/>
                <w:lang w:val="en-US"/>
              </w:rPr>
              <w:t>[7]</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(абс.)</w:t>
            </w:r>
          </w:p>
        </w:tc>
        <w:tc>
          <w:tcPr>
            <w:tcW w:w="3190" w:type="dxa"/>
            <w:vAlign w:val="center"/>
          </w:tcPr>
          <w:p w14:paraId="34DA2A39" w14:textId="02B4FF39"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7E418C">
              <w:rPr>
                <w:sz w:val="24"/>
                <w:szCs w:val="24"/>
              </w:rPr>
              <w:instrText xml:space="preserve"> ADDIN ZOTERO_ITEM CSL_CITATION {"citationID":"uxKr4fpi","properties":{"formattedCitation":"[9]","plainCitation":"[9]","noteIndex":0},"citationItems":[{"id":18,"uris":["http://zotero.org/users/20441262/items/PHQY44XV"],"itemData":{"id":18,"type":"webpage","title":"Экономика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7E418C" w:rsidRPr="007E418C">
              <w:rPr>
                <w:rFonts w:cs="Times New Roman"/>
                <w:sz w:val="24"/>
              </w:rPr>
              <w:t>[9]</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288674BF"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7E418C">
              <w:rPr>
                <w:sz w:val="24"/>
                <w:szCs w:val="24"/>
                <w:lang w:val="en-US"/>
              </w:rPr>
              <w:instrText xml:space="preserve"> ADDIN ZOTERO_ITEM CSL_CITATION {"citationID":"f0sgBd6J","properties":{"formattedCitation":"[7; 9]","plainCitation":"[7; 9]","noteIndex":0},"citationItems":[{"id":12,"uris":["http://zotero.org/users/20441262/items/52ARHD8T"],"itemData":{"id":12,"type":"webpage","title":"Государственный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7E418C" w:rsidRPr="007E418C">
              <w:rPr>
                <w:rFonts w:cs="Times New Roman"/>
                <w:sz w:val="24"/>
                <w:lang w:val="en-US"/>
              </w:rPr>
              <w:t>[7; 9]</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688266CD"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7E418C">
        <w:instrText xml:space="preserve"> ADDIN ZOTERO_ITEM CSL_CITATION {"citationID":"wFTZoio2","properties":{"formattedCitation":"[6]","plainCitation":"[6]","noteIndex":0},"citationItems":[{"id":25,"uris":["http://zotero.org/users/20441262/items/65HG4PQ3"],"itemData":{"id":25,"type":"webpage","title":"Государственная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7E418C" w:rsidRPr="007E418C">
        <w:rPr>
          <w:rFonts w:cs="Times New Roman"/>
        </w:rPr>
        <w:t>[6]</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7FC709B3"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7E418C">
        <w:rPr>
          <w:sz w:val="24"/>
          <w:szCs w:val="24"/>
        </w:rPr>
        <w:instrText xml:space="preserve"> ADDIN ZOTERO_ITEM CSL_CITATION {"citationID":"Iz78UtNe","properties":{"formattedCitation":"[6]","plainCitation":"[6]","noteIndex":0},"citationItems":[{"id":25,"uris":["http://zotero.org/users/20441262/items/65HG4PQ3"],"itemData":{"id":25,"type":"webpage","title":"Государственная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7E418C" w:rsidRPr="007E418C">
        <w:rPr>
          <w:rFonts w:cs="Times New Roman"/>
          <w:sz w:val="24"/>
        </w:rPr>
        <w:t>[6]</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101310E9"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гос.долга БиГ за 24 года </w:t>
      </w:r>
      <w:r w:rsidR="000F3B9D">
        <w:rPr>
          <w:sz w:val="24"/>
          <w:szCs w:val="24"/>
        </w:rPr>
        <w:fldChar w:fldCharType="begin"/>
      </w:r>
      <w:r w:rsidR="007E418C">
        <w:rPr>
          <w:sz w:val="24"/>
          <w:szCs w:val="24"/>
        </w:rPr>
        <w:instrText xml:space="preserve"> ADDIN ZOTERO_ITEM CSL_CITATION {"citationID":"NsoOfJuN","properties":{"formattedCitation":"[9]","plainCitation":"[9]","noteIndex":0},"citationItems":[{"id":18,"uris":["http://zotero.org/users/20441262/items/PHQY44XV"],"itemData":{"id":18,"type":"webpage","title":"Экономика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7E418C" w:rsidRPr="007E418C">
        <w:rPr>
          <w:rFonts w:cs="Times New Roman"/>
          <w:sz w:val="24"/>
        </w:rPr>
        <w:t>[9]</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720440AB"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7E418C">
        <w:rPr>
          <w:sz w:val="24"/>
          <w:szCs w:val="24"/>
        </w:rPr>
        <w:instrText xml:space="preserve"> ADDIN ZOTERO_ITEM CSL_CITATION {"citationID":"S2ocGkpL","properties":{"formattedCitation":"[9]","plainCitation":"[9]","noteIndex":0},"citationItems":[{"id":18,"uris":["http://zotero.org/users/20441262/items/PHQY44XV"],"itemData":{"id":18,"type":"webpage","title":"Экономика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7E418C" w:rsidRPr="007E418C">
        <w:rPr>
          <w:rFonts w:cs="Times New Roman"/>
          <w:sz w:val="24"/>
        </w:rPr>
        <w:t>[9]</w:t>
      </w:r>
      <w:r w:rsidR="00B34C67">
        <w:rPr>
          <w:sz w:val="24"/>
          <w:szCs w:val="24"/>
        </w:rPr>
        <w:fldChar w:fldCharType="end"/>
      </w:r>
    </w:p>
    <w:p w14:paraId="650FBCDE" w14:textId="2A73F7A5" w:rsidR="009C1619" w:rsidRDefault="00C0297C" w:rsidP="00C0297C">
      <w:pPr>
        <w:pStyle w:val="ac"/>
        <w:numPr>
          <w:ilvl w:val="0"/>
          <w:numId w:val="47"/>
        </w:numPr>
        <w:jc w:val="left"/>
        <w:rPr>
          <w:szCs w:val="28"/>
        </w:rPr>
      </w:pPr>
      <w:r w:rsidRPr="00C0297C">
        <w:rPr>
          <w:szCs w:val="28"/>
        </w:rPr>
        <w:t>Производство и торговля</w:t>
      </w:r>
    </w:p>
    <w:p w14:paraId="5AEBD1A5" w14:textId="3E81FF6A"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7E418C">
        <w:rPr>
          <w:szCs w:val="28"/>
        </w:rPr>
        <w:instrText xml:space="preserve"> ADDIN ZOTERO_ITEM CSL_CITATION {"citationID":"2PogsjSM","properties":{"formattedCitation":"[5]","plainCitation":"[5]","noteIndex":0},"citationItems":[{"id":1,"uris":["http://zotero.org/users/20441262/items/8WN2825F"],"itemData":{"id":1,"type":"webpage","container-title":"Агентство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7E418C" w:rsidRPr="007E418C">
        <w:rPr>
          <w:rFonts w:cs="Times New Roman"/>
        </w:rPr>
        <w:t>[5]</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4"/>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088B2657"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w:t>
      </w:r>
      <w:r>
        <w:rPr>
          <w:sz w:val="24"/>
          <w:szCs w:val="24"/>
        </w:rPr>
        <w:t xml:space="preserve">Основные партнеры по экспорту и импорту на 2024 год </w:t>
      </w:r>
      <w:r>
        <w:rPr>
          <w:sz w:val="24"/>
          <w:szCs w:val="24"/>
        </w:rPr>
        <w:fldChar w:fldCharType="begin"/>
      </w:r>
      <w:r w:rsidR="007E418C">
        <w:rPr>
          <w:sz w:val="24"/>
          <w:szCs w:val="24"/>
        </w:rPr>
        <w:instrText xml:space="preserve"> ADDIN ZOTERO_ITEM CSL_CITATION {"citationID":"vdRmvc0I","properties":{"formattedCitation":"[5]","plainCitation":"[5]","noteIndex":0},"citationItems":[{"id":1,"uris":["http://zotero.org/users/20441262/items/8WN2825F"],"itemData":{"id":1,"type":"webpage","container-title":"Агентство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7E418C" w:rsidRPr="007E418C">
        <w:rPr>
          <w:rFonts w:cs="Times New Roman"/>
          <w:sz w:val="24"/>
        </w:rPr>
        <w:t>[5]</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Default="007E418C" w:rsidP="007E418C">
      <w:pPr>
        <w:pStyle w:val="1"/>
      </w:pPr>
      <w:r>
        <w:lastRenderedPageBreak/>
        <w:t>Исследование истории становления системы экономической безопасности Боснии и Герцеговины</w:t>
      </w:r>
    </w:p>
    <w:p w14:paraId="107ADF9C" w14:textId="4618A9E7" w:rsidR="00C948EF" w:rsidRDefault="00C948EF" w:rsidP="00A13164">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w:t>
      </w:r>
      <w:r>
        <w:rPr>
          <w:sz w:val="24"/>
          <w:szCs w:val="20"/>
        </w:rPr>
        <w:t xml:space="preserve"> БиГ </w:t>
      </w:r>
    </w:p>
    <w:tbl>
      <w:tblPr>
        <w:tblStyle w:val="a4"/>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23D24891"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currency board.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1431B4A1" w:rsidR="00C948EF" w:rsidRPr="00C948EF" w:rsidRDefault="00C948EF" w:rsidP="00C948EF">
            <w:pPr>
              <w:rPr>
                <w:sz w:val="24"/>
                <w:szCs w:val="24"/>
              </w:rPr>
            </w:pPr>
            <w:r w:rsidRPr="00C948EF">
              <w:rPr>
                <w:sz w:val="24"/>
                <w:szCs w:val="24"/>
              </w:rPr>
              <w:t>Системная реформа под международным управлением</w:t>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Office of the High Representative</w:t>
            </w:r>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bl>
    <w:p w14:paraId="75631441" w14:textId="77777777" w:rsidR="00051108" w:rsidRDefault="00051108"/>
    <w:p w14:paraId="0E7BC724" w14:textId="4C92047D" w:rsidR="00051108" w:rsidRPr="00EA21EF" w:rsidRDefault="00EA21EF" w:rsidP="00EA21EF">
      <w:pPr>
        <w:spacing w:after="0" w:line="240" w:lineRule="auto"/>
        <w:ind w:firstLine="709"/>
        <w:jc w:val="both"/>
        <w:rPr>
          <w:sz w:val="24"/>
          <w:szCs w:val="20"/>
        </w:rPr>
      </w:pPr>
      <w:r>
        <w:rPr>
          <w:sz w:val="24"/>
          <w:szCs w:val="20"/>
        </w:rPr>
        <w:lastRenderedPageBreak/>
        <w:t>Продолжение таблицы 4.</w:t>
      </w:r>
    </w:p>
    <w:tbl>
      <w:tblPr>
        <w:tblStyle w:val="a4"/>
        <w:tblW w:w="0" w:type="auto"/>
        <w:tblLayout w:type="fixed"/>
        <w:tblLook w:val="04A0" w:firstRow="1" w:lastRow="0" w:firstColumn="1" w:lastColumn="0" w:noHBand="0" w:noVBand="1"/>
      </w:tblPr>
      <w:tblGrid>
        <w:gridCol w:w="392"/>
        <w:gridCol w:w="2693"/>
        <w:gridCol w:w="1701"/>
        <w:gridCol w:w="4784"/>
      </w:tblGrid>
      <w:tr w:rsidR="00C948EF" w:rsidRPr="00C948EF" w14:paraId="2D155696" w14:textId="77777777" w:rsidTr="00051108">
        <w:tc>
          <w:tcPr>
            <w:tcW w:w="392" w:type="dxa"/>
            <w:vAlign w:val="center"/>
          </w:tcPr>
          <w:p w14:paraId="46A0C764" w14:textId="5B35E834" w:rsidR="00C948EF" w:rsidRPr="00C948EF" w:rsidRDefault="00C948EF" w:rsidP="00C948EF">
            <w:pPr>
              <w:rPr>
                <w:sz w:val="24"/>
                <w:szCs w:val="24"/>
              </w:rPr>
            </w:pPr>
            <w:r w:rsidRPr="00C948EF">
              <w:rPr>
                <w:sz w:val="24"/>
                <w:szCs w:val="24"/>
              </w:rPr>
              <w:t>5</w:t>
            </w:r>
          </w:p>
        </w:tc>
        <w:tc>
          <w:tcPr>
            <w:tcW w:w="2693" w:type="dxa"/>
            <w:vAlign w:val="center"/>
          </w:tcPr>
          <w:p w14:paraId="210E1A33" w14:textId="5483E8F3" w:rsidR="00C948EF" w:rsidRPr="00C948EF" w:rsidRDefault="00C948EF" w:rsidP="00C948EF">
            <w:pPr>
              <w:rPr>
                <w:sz w:val="24"/>
                <w:szCs w:val="24"/>
              </w:rPr>
            </w:pPr>
            <w:r w:rsidRPr="00C948EF">
              <w:rPr>
                <w:sz w:val="24"/>
                <w:szCs w:val="24"/>
              </w:rPr>
              <w:t>Курс на евроинтеграцию и формирование стратегий безопасности</w:t>
            </w:r>
          </w:p>
        </w:tc>
        <w:tc>
          <w:tcPr>
            <w:tcW w:w="1701" w:type="dxa"/>
            <w:vAlign w:val="center"/>
          </w:tcPr>
          <w:p w14:paraId="350FEC52" w14:textId="19C9A302" w:rsidR="00C948EF" w:rsidRPr="00C948EF" w:rsidRDefault="00012AC6" w:rsidP="00C948EF">
            <w:pPr>
              <w:rPr>
                <w:sz w:val="24"/>
                <w:szCs w:val="24"/>
              </w:rPr>
            </w:pPr>
            <w:r>
              <w:rPr>
                <w:sz w:val="24"/>
                <w:szCs w:val="24"/>
              </w:rPr>
              <w:t>2006-2022 гг.</w:t>
            </w:r>
          </w:p>
        </w:tc>
        <w:tc>
          <w:tcPr>
            <w:tcW w:w="4784" w:type="dxa"/>
            <w:vAlign w:val="center"/>
          </w:tcPr>
          <w:p w14:paraId="3EE9DECE" w14:textId="07C8EAE8" w:rsidR="00C948EF" w:rsidRPr="00C948EF" w:rsidRDefault="00012AC6" w:rsidP="00C948EF">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C948EF" w:rsidRPr="00C948EF" w14:paraId="4D28FB74" w14:textId="77777777" w:rsidTr="00051108">
        <w:tc>
          <w:tcPr>
            <w:tcW w:w="392" w:type="dxa"/>
            <w:vAlign w:val="center"/>
          </w:tcPr>
          <w:p w14:paraId="28F431F3" w14:textId="3E1A0A40" w:rsidR="00C948EF" w:rsidRPr="00C948EF" w:rsidRDefault="00C948EF" w:rsidP="00C948EF">
            <w:pPr>
              <w:rPr>
                <w:sz w:val="24"/>
                <w:szCs w:val="24"/>
              </w:rPr>
            </w:pPr>
            <w:r w:rsidRPr="00C948EF">
              <w:rPr>
                <w:sz w:val="24"/>
                <w:szCs w:val="24"/>
              </w:rPr>
              <w:t>6</w:t>
            </w:r>
          </w:p>
        </w:tc>
        <w:tc>
          <w:tcPr>
            <w:tcW w:w="2693" w:type="dxa"/>
            <w:vAlign w:val="center"/>
          </w:tcPr>
          <w:p w14:paraId="3B2CFD43" w14:textId="20D184FE" w:rsidR="00C948EF" w:rsidRPr="00C948EF" w:rsidRDefault="00C948EF" w:rsidP="00C948EF">
            <w:pPr>
              <w:rPr>
                <w:sz w:val="24"/>
                <w:szCs w:val="24"/>
              </w:rPr>
            </w:pPr>
            <w:r w:rsidRPr="00C948EF">
              <w:rPr>
                <w:sz w:val="24"/>
                <w:szCs w:val="24"/>
              </w:rPr>
              <w:t>Статус кандидата в ЕС: переход к системной оценке ЭБ</w:t>
            </w:r>
          </w:p>
        </w:tc>
        <w:tc>
          <w:tcPr>
            <w:tcW w:w="1701" w:type="dxa"/>
            <w:vAlign w:val="center"/>
          </w:tcPr>
          <w:p w14:paraId="47FCBFD7" w14:textId="0795F955" w:rsidR="00C948EF" w:rsidRPr="00C948EF" w:rsidRDefault="0031077F" w:rsidP="00C948EF">
            <w:pPr>
              <w:rPr>
                <w:sz w:val="24"/>
                <w:szCs w:val="24"/>
              </w:rPr>
            </w:pPr>
            <w:r>
              <w:rPr>
                <w:sz w:val="24"/>
                <w:szCs w:val="24"/>
              </w:rPr>
              <w:t>2022</w:t>
            </w:r>
            <w:r w:rsidR="0092795C">
              <w:rPr>
                <w:sz w:val="24"/>
                <w:szCs w:val="24"/>
              </w:rPr>
              <w:t xml:space="preserve"> г. </w:t>
            </w:r>
            <w:r>
              <w:rPr>
                <w:sz w:val="24"/>
                <w:szCs w:val="24"/>
              </w:rPr>
              <w:t>-н.в.</w:t>
            </w:r>
          </w:p>
        </w:tc>
        <w:tc>
          <w:tcPr>
            <w:tcW w:w="4784" w:type="dxa"/>
            <w:vAlign w:val="center"/>
          </w:tcPr>
          <w:p w14:paraId="07592555" w14:textId="77777777" w:rsidR="00922BF2" w:rsidRDefault="00922BF2" w:rsidP="00C948EF">
            <w:pPr>
              <w:rPr>
                <w:sz w:val="24"/>
                <w:szCs w:val="24"/>
              </w:rPr>
            </w:pPr>
            <w:r w:rsidRPr="00922BF2">
              <w:rPr>
                <w:sz w:val="24"/>
                <w:szCs w:val="24"/>
              </w:rPr>
              <w:t xml:space="preserve">В 2022 г. БиГ получила официальный статус кандидата в члены ЕС. </w:t>
            </w:r>
          </w:p>
          <w:p w14:paraId="46588667" w14:textId="67A6DC2A" w:rsidR="00C948EF" w:rsidRPr="00C948EF" w:rsidRDefault="00922BF2" w:rsidP="00C948EF">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08E5F291" w14:textId="77777777" w:rsidR="001F5EFB" w:rsidRDefault="001F5EFB">
      <w:pPr>
        <w:rPr>
          <w:szCs w:val="28"/>
        </w:rPr>
      </w:pPr>
    </w:p>
    <w:p w14:paraId="10AC40C1" w14:textId="3B3CE369" w:rsidR="001F5EFB" w:rsidRDefault="001F5EFB">
      <w:pPr>
        <w:rPr>
          <w:szCs w:val="28"/>
        </w:rPr>
      </w:pPr>
      <w:r>
        <w:rPr>
          <w:szCs w:val="28"/>
        </w:rPr>
        <w:br w:type="page"/>
      </w:r>
    </w:p>
    <w:p w14:paraId="29ED0EEF" w14:textId="77777777" w:rsidR="00911D06" w:rsidRDefault="00911D06">
      <w:pPr>
        <w:rPr>
          <w:szCs w:val="28"/>
        </w:rPr>
      </w:pPr>
    </w:p>
    <w:p w14:paraId="0D74DF11" w14:textId="77777777" w:rsidR="007E418C" w:rsidRPr="007E418C" w:rsidRDefault="00911D06" w:rsidP="007E418C">
      <w:pPr>
        <w:pStyle w:val="afe"/>
      </w:pPr>
      <w:r>
        <w:rPr>
          <w:szCs w:val="28"/>
        </w:rPr>
        <w:fldChar w:fldCharType="begin"/>
      </w:r>
      <w:r w:rsidR="007E418C">
        <w:rPr>
          <w:szCs w:val="28"/>
        </w:rPr>
        <w:instrText xml:space="preserve"> ADDIN ZOTERO_BIBL {"uncited":[],"omitted":[],"custom":[]} CSL_BIBLIOGRAPHY </w:instrText>
      </w:r>
      <w:r>
        <w:rPr>
          <w:szCs w:val="28"/>
        </w:rPr>
        <w:fldChar w:fldCharType="separate"/>
      </w:r>
      <w:r w:rsidR="007E418C" w:rsidRPr="007E418C">
        <w:t>1. Босния и Герцеговина. Британника. – URL: https://www.britannica.com/place/Bosnia-and-Herzegovina (дата обращения: 04.05.2026)  – Текст: электронный.</w:t>
      </w:r>
    </w:p>
    <w:p w14:paraId="579E44AC" w14:textId="77777777" w:rsidR="007E418C" w:rsidRPr="007E418C" w:rsidRDefault="007E418C" w:rsidP="007E418C">
      <w:pPr>
        <w:pStyle w:val="afe"/>
      </w:pPr>
      <w:r w:rsidRPr="007E418C">
        <w:t>2. Курсы валют. Курс Конвертируемой марки к Евро. – URL: https://www.xe.com/currencyconverter/convert/?Amount=1&amp;From=BAM&amp;To=RUB (дата обращения: 04.05.2026)  – Текст: электронный.</w:t>
      </w:r>
    </w:p>
    <w:p w14:paraId="6DBD6ED8" w14:textId="77777777" w:rsidR="007E418C" w:rsidRPr="007E418C" w:rsidRDefault="007E418C" w:rsidP="007E418C">
      <w:pPr>
        <w:pStyle w:val="afe"/>
      </w:pPr>
      <w:r w:rsidRPr="007E418C">
        <w:t>3. Международный банк открытых данных. – URL: https://data.worldbank.org (дата обращения: 04.05.2026)  – Текст: электронный.</w:t>
      </w:r>
    </w:p>
    <w:p w14:paraId="1752580C" w14:textId="77777777" w:rsidR="007E418C" w:rsidRPr="007E418C" w:rsidRDefault="007E418C" w:rsidP="007E418C">
      <w:pPr>
        <w:pStyle w:val="afe"/>
      </w:pPr>
      <w:r w:rsidRPr="007E418C">
        <w:t>4. Население Боснии и Герцеговины (2026) - Ворлдометр. – URL: https://www.worldometers.info/ru/ (дата обращения: 04.05.2026)  – Текст: электронный.</w:t>
      </w:r>
    </w:p>
    <w:p w14:paraId="4D087656" w14:textId="77777777" w:rsidR="007E418C" w:rsidRPr="007E418C" w:rsidRDefault="007E418C" w:rsidP="007E418C">
      <w:pPr>
        <w:pStyle w:val="afe"/>
      </w:pPr>
      <w:r w:rsidRPr="007E418C">
        <w:t>5. Агентство статистики Боснии и Герцеговины. – URL: https://bhas.gov.ba/ (дата обращения: 04.05.2026)  – Текст: электронный.</w:t>
      </w:r>
    </w:p>
    <w:p w14:paraId="58B0A100" w14:textId="77777777" w:rsidR="007E418C" w:rsidRPr="007E418C" w:rsidRDefault="007E418C" w:rsidP="007E418C">
      <w:pPr>
        <w:pStyle w:val="afe"/>
      </w:pPr>
      <w:r w:rsidRPr="007E418C">
        <w:t>6. Государственная финансовая статистика - Евростат. – URL: https://ec.europa.eu/eurostat/statistics-explained/index.php?title=Government_finance_statistics (дата обращения: 04.05.2026)  – Текст: электронный.</w:t>
      </w:r>
    </w:p>
    <w:p w14:paraId="0B1D5C16" w14:textId="77777777" w:rsidR="007E418C" w:rsidRPr="007E418C" w:rsidRDefault="007E418C" w:rsidP="007E418C">
      <w:pPr>
        <w:pStyle w:val="afe"/>
      </w:pPr>
      <w:r w:rsidRPr="007E418C">
        <w:t>7. Государственный долг Боснии и Герцеговины: % от ВВП, 2007–2025 гг. | Данные CEIC. – URL: https://www.ceicdata.com/en/indicator/bosnia-and-herzegovina/government-debt--of-nominal-gdp (дата обращения: 04.05.2026)  – Текст: электронный.</w:t>
      </w:r>
    </w:p>
    <w:p w14:paraId="00627EBB" w14:textId="77777777" w:rsidR="007E418C" w:rsidRPr="007E418C" w:rsidRDefault="007E418C" w:rsidP="007E418C">
      <w:pPr>
        <w:pStyle w:val="afe"/>
      </w:pPr>
      <w:r w:rsidRPr="007E418C">
        <w:t>8. Организационная структура CBBH. – URL: https://www.cbbh.ba/Content/Read/730 (дата обращения: 04.05.2026)  – Текст: электронный.</w:t>
      </w:r>
    </w:p>
    <w:p w14:paraId="5DA46B07" w14:textId="77777777" w:rsidR="007E418C" w:rsidRPr="007E418C" w:rsidRDefault="007E418C" w:rsidP="007E418C">
      <w:pPr>
        <w:pStyle w:val="afe"/>
      </w:pPr>
      <w:r w:rsidRPr="007E418C">
        <w:t>9. Экономика Боснии и Герцеговины в сравнении с ЕС. – URL: https://www.worlddata.info/europe/bosnia-and-herzegovina/economy.php (дата обращения: 04.05.2026)  – Текст: электронный.</w:t>
      </w:r>
    </w:p>
    <w:p w14:paraId="6B809529" w14:textId="3F93A771" w:rsidR="00911D06" w:rsidRPr="00911D06" w:rsidRDefault="00911D06" w:rsidP="00911D06">
      <w:pPr>
        <w:spacing w:after="0" w:line="360" w:lineRule="auto"/>
        <w:ind w:firstLine="709"/>
        <w:jc w:val="both"/>
        <w:rPr>
          <w:szCs w:val="28"/>
        </w:rPr>
      </w:pPr>
      <w:r>
        <w:rPr>
          <w:szCs w:val="28"/>
        </w:rPr>
        <w:fldChar w:fldCharType="end"/>
      </w:r>
    </w:p>
    <w:sectPr w:rsidR="00911D06" w:rsidRPr="00911D06"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C2B6" w14:textId="77777777" w:rsidR="00431F0D" w:rsidRPr="009156B8" w:rsidRDefault="00431F0D" w:rsidP="009B1C87">
      <w:pPr>
        <w:spacing w:after="0" w:line="240" w:lineRule="auto"/>
      </w:pPr>
      <w:r w:rsidRPr="009156B8">
        <w:separator/>
      </w:r>
    </w:p>
    <w:p w14:paraId="75718AF8" w14:textId="77777777" w:rsidR="00431F0D" w:rsidRPr="009156B8" w:rsidRDefault="00431F0D"/>
    <w:p w14:paraId="1FED378B" w14:textId="77777777" w:rsidR="00431F0D" w:rsidRPr="009156B8" w:rsidRDefault="00431F0D" w:rsidP="00B0000E"/>
    <w:p w14:paraId="6A789541" w14:textId="77777777" w:rsidR="00431F0D" w:rsidRPr="009156B8" w:rsidRDefault="00431F0D"/>
  </w:endnote>
  <w:endnote w:type="continuationSeparator" w:id="0">
    <w:p w14:paraId="170924B4" w14:textId="77777777" w:rsidR="00431F0D" w:rsidRPr="009156B8" w:rsidRDefault="00431F0D" w:rsidP="009B1C87">
      <w:pPr>
        <w:spacing w:after="0" w:line="240" w:lineRule="auto"/>
      </w:pPr>
      <w:r w:rsidRPr="009156B8">
        <w:continuationSeparator/>
      </w:r>
    </w:p>
    <w:p w14:paraId="54D1C3F0" w14:textId="77777777" w:rsidR="00431F0D" w:rsidRPr="009156B8" w:rsidRDefault="00431F0D"/>
    <w:p w14:paraId="0E56B105" w14:textId="77777777" w:rsidR="00431F0D" w:rsidRPr="009156B8" w:rsidRDefault="00431F0D" w:rsidP="00B0000E"/>
    <w:p w14:paraId="2ED1D6B2" w14:textId="77777777" w:rsidR="00431F0D" w:rsidRPr="009156B8" w:rsidRDefault="00431F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A95A" w14:textId="77777777" w:rsidR="00431F0D" w:rsidRPr="009156B8" w:rsidRDefault="00431F0D" w:rsidP="009B1C87">
      <w:pPr>
        <w:spacing w:after="0" w:line="240" w:lineRule="auto"/>
      </w:pPr>
      <w:r w:rsidRPr="009156B8">
        <w:separator/>
      </w:r>
    </w:p>
    <w:p w14:paraId="205AC949" w14:textId="77777777" w:rsidR="00431F0D" w:rsidRPr="009156B8" w:rsidRDefault="00431F0D"/>
    <w:p w14:paraId="55E8C0BF" w14:textId="77777777" w:rsidR="00431F0D" w:rsidRPr="009156B8" w:rsidRDefault="00431F0D" w:rsidP="00B0000E"/>
    <w:p w14:paraId="5D374750" w14:textId="77777777" w:rsidR="00431F0D" w:rsidRPr="009156B8" w:rsidRDefault="00431F0D"/>
  </w:footnote>
  <w:footnote w:type="continuationSeparator" w:id="0">
    <w:p w14:paraId="1B6C10DC" w14:textId="77777777" w:rsidR="00431F0D" w:rsidRPr="009156B8" w:rsidRDefault="00431F0D" w:rsidP="009B1C87">
      <w:pPr>
        <w:spacing w:after="0" w:line="240" w:lineRule="auto"/>
      </w:pPr>
      <w:r w:rsidRPr="009156B8">
        <w:continuationSeparator/>
      </w:r>
    </w:p>
    <w:p w14:paraId="1BCF8FDB" w14:textId="77777777" w:rsidR="00431F0D" w:rsidRPr="009156B8" w:rsidRDefault="00431F0D"/>
    <w:p w14:paraId="04CE866D" w14:textId="77777777" w:rsidR="00431F0D" w:rsidRPr="009156B8" w:rsidRDefault="00431F0D" w:rsidP="00B0000E"/>
    <w:p w14:paraId="0207AA1D" w14:textId="77777777" w:rsidR="00431F0D" w:rsidRPr="009156B8" w:rsidRDefault="00431F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pStyle w:val="1"/>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9"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3"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2"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3"/>
  </w:num>
  <w:num w:numId="6" w16cid:durableId="1361931099">
    <w:abstractNumId w:val="25"/>
  </w:num>
  <w:num w:numId="7" w16cid:durableId="1541355924">
    <w:abstractNumId w:val="35"/>
  </w:num>
  <w:num w:numId="8" w16cid:durableId="929578409">
    <w:abstractNumId w:val="18"/>
  </w:num>
  <w:num w:numId="9" w16cid:durableId="1959218968">
    <w:abstractNumId w:val="0"/>
  </w:num>
  <w:num w:numId="10" w16cid:durableId="1266502992">
    <w:abstractNumId w:val="30"/>
  </w:num>
  <w:num w:numId="11" w16cid:durableId="266234409">
    <w:abstractNumId w:val="2"/>
  </w:num>
  <w:num w:numId="12" w16cid:durableId="1475833860">
    <w:abstractNumId w:val="39"/>
  </w:num>
  <w:num w:numId="13" w16cid:durableId="363364303">
    <w:abstractNumId w:val="29"/>
  </w:num>
  <w:num w:numId="14" w16cid:durableId="1536501935">
    <w:abstractNumId w:val="1"/>
  </w:num>
  <w:num w:numId="15" w16cid:durableId="35399758">
    <w:abstractNumId w:val="10"/>
  </w:num>
  <w:num w:numId="16" w16cid:durableId="1754008360">
    <w:abstractNumId w:val="27"/>
  </w:num>
  <w:num w:numId="17" w16cid:durableId="1262957018">
    <w:abstractNumId w:val="44"/>
  </w:num>
  <w:num w:numId="18" w16cid:durableId="167908715">
    <w:abstractNumId w:val="12"/>
  </w:num>
  <w:num w:numId="19" w16cid:durableId="1363020766">
    <w:abstractNumId w:val="28"/>
  </w:num>
  <w:num w:numId="20" w16cid:durableId="42872236">
    <w:abstractNumId w:val="32"/>
  </w:num>
  <w:num w:numId="21" w16cid:durableId="964047377">
    <w:abstractNumId w:val="15"/>
  </w:num>
  <w:num w:numId="22" w16cid:durableId="1042439666">
    <w:abstractNumId w:val="26"/>
  </w:num>
  <w:num w:numId="23" w16cid:durableId="698895380">
    <w:abstractNumId w:val="31"/>
  </w:num>
  <w:num w:numId="24" w16cid:durableId="986595340">
    <w:abstractNumId w:val="43"/>
  </w:num>
  <w:num w:numId="25" w16cid:durableId="2025090697">
    <w:abstractNumId w:val="17"/>
  </w:num>
  <w:num w:numId="26" w16cid:durableId="467672476">
    <w:abstractNumId w:val="14"/>
  </w:num>
  <w:num w:numId="27" w16cid:durableId="1438137853">
    <w:abstractNumId w:val="36"/>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0"/>
  </w:num>
  <w:num w:numId="33" w16cid:durableId="163783537">
    <w:abstractNumId w:val="38"/>
  </w:num>
  <w:num w:numId="34" w16cid:durableId="880094724">
    <w:abstractNumId w:val="45"/>
  </w:num>
  <w:num w:numId="35" w16cid:durableId="351035393">
    <w:abstractNumId w:val="7"/>
  </w:num>
  <w:num w:numId="36" w16cid:durableId="1068571294">
    <w:abstractNumId w:val="24"/>
  </w:num>
  <w:num w:numId="37" w16cid:durableId="2101753553">
    <w:abstractNumId w:val="16"/>
  </w:num>
  <w:num w:numId="38" w16cid:durableId="1294362246">
    <w:abstractNumId w:val="46"/>
  </w:num>
  <w:num w:numId="39" w16cid:durableId="530999106">
    <w:abstractNumId w:val="11"/>
  </w:num>
  <w:num w:numId="40" w16cid:durableId="2129009910">
    <w:abstractNumId w:val="42"/>
  </w:num>
  <w:num w:numId="41" w16cid:durableId="1639871768">
    <w:abstractNumId w:val="22"/>
  </w:num>
  <w:num w:numId="42" w16cid:durableId="185336050">
    <w:abstractNumId w:val="4"/>
  </w:num>
  <w:num w:numId="43" w16cid:durableId="554044730">
    <w:abstractNumId w:val="9"/>
  </w:num>
  <w:num w:numId="44" w16cid:durableId="295723018">
    <w:abstractNumId w:val="34"/>
  </w:num>
  <w:num w:numId="45" w16cid:durableId="1631934085">
    <w:abstractNumId w:val="37"/>
  </w:num>
  <w:num w:numId="46" w16cid:durableId="428703129">
    <w:abstractNumId w:val="41"/>
  </w:num>
  <w:num w:numId="47" w16cid:durableId="38059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684F"/>
    <w:rsid w:val="000071FF"/>
    <w:rsid w:val="000072D4"/>
    <w:rsid w:val="00007ED2"/>
    <w:rsid w:val="0001067E"/>
    <w:rsid w:val="00011942"/>
    <w:rsid w:val="00011F46"/>
    <w:rsid w:val="00012AC6"/>
    <w:rsid w:val="00012CB2"/>
    <w:rsid w:val="00013C75"/>
    <w:rsid w:val="0001750C"/>
    <w:rsid w:val="00022174"/>
    <w:rsid w:val="00023553"/>
    <w:rsid w:val="000237E4"/>
    <w:rsid w:val="00023FF0"/>
    <w:rsid w:val="00024972"/>
    <w:rsid w:val="00030A76"/>
    <w:rsid w:val="000345B2"/>
    <w:rsid w:val="00036D20"/>
    <w:rsid w:val="00040829"/>
    <w:rsid w:val="00040AFA"/>
    <w:rsid w:val="00041A17"/>
    <w:rsid w:val="00043566"/>
    <w:rsid w:val="00044413"/>
    <w:rsid w:val="00045DB5"/>
    <w:rsid w:val="00051108"/>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866"/>
    <w:rsid w:val="00093C11"/>
    <w:rsid w:val="00096558"/>
    <w:rsid w:val="00096BD2"/>
    <w:rsid w:val="000A2074"/>
    <w:rsid w:val="000A209E"/>
    <w:rsid w:val="000A2BB9"/>
    <w:rsid w:val="000A3779"/>
    <w:rsid w:val="000A37D5"/>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596F"/>
    <w:rsid w:val="0011597B"/>
    <w:rsid w:val="00121883"/>
    <w:rsid w:val="0012399B"/>
    <w:rsid w:val="00124A13"/>
    <w:rsid w:val="0012528C"/>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35CB"/>
    <w:rsid w:val="00186275"/>
    <w:rsid w:val="001906ED"/>
    <w:rsid w:val="00194A6F"/>
    <w:rsid w:val="001956CC"/>
    <w:rsid w:val="001A11F8"/>
    <w:rsid w:val="001A187F"/>
    <w:rsid w:val="001A5027"/>
    <w:rsid w:val="001A60FD"/>
    <w:rsid w:val="001B050E"/>
    <w:rsid w:val="001B1DDC"/>
    <w:rsid w:val="001B60C2"/>
    <w:rsid w:val="001B7A03"/>
    <w:rsid w:val="001C1058"/>
    <w:rsid w:val="001C5BDF"/>
    <w:rsid w:val="001C6143"/>
    <w:rsid w:val="001D2FE0"/>
    <w:rsid w:val="001D434D"/>
    <w:rsid w:val="001D4647"/>
    <w:rsid w:val="001D4D16"/>
    <w:rsid w:val="001D573D"/>
    <w:rsid w:val="001D6071"/>
    <w:rsid w:val="001E023B"/>
    <w:rsid w:val="001E082A"/>
    <w:rsid w:val="001E3E7E"/>
    <w:rsid w:val="001E41B1"/>
    <w:rsid w:val="001E4D73"/>
    <w:rsid w:val="001E4F0A"/>
    <w:rsid w:val="001E5198"/>
    <w:rsid w:val="001E6E85"/>
    <w:rsid w:val="001F1853"/>
    <w:rsid w:val="001F36E9"/>
    <w:rsid w:val="001F40B3"/>
    <w:rsid w:val="001F4C33"/>
    <w:rsid w:val="001F4DBC"/>
    <w:rsid w:val="001F5912"/>
    <w:rsid w:val="001F5EFB"/>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5A3"/>
    <w:rsid w:val="002D58D1"/>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B05"/>
    <w:rsid w:val="003205C5"/>
    <w:rsid w:val="00320738"/>
    <w:rsid w:val="00322AD4"/>
    <w:rsid w:val="003240BE"/>
    <w:rsid w:val="00325C3F"/>
    <w:rsid w:val="00335455"/>
    <w:rsid w:val="00336647"/>
    <w:rsid w:val="00337274"/>
    <w:rsid w:val="00341FC4"/>
    <w:rsid w:val="003433EC"/>
    <w:rsid w:val="00344286"/>
    <w:rsid w:val="003459C0"/>
    <w:rsid w:val="00346892"/>
    <w:rsid w:val="00351603"/>
    <w:rsid w:val="0035237C"/>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3A8C"/>
    <w:rsid w:val="003753EB"/>
    <w:rsid w:val="00376E2C"/>
    <w:rsid w:val="00380FBD"/>
    <w:rsid w:val="00381276"/>
    <w:rsid w:val="0038266C"/>
    <w:rsid w:val="00383362"/>
    <w:rsid w:val="00384A35"/>
    <w:rsid w:val="00387046"/>
    <w:rsid w:val="0038718C"/>
    <w:rsid w:val="0038729D"/>
    <w:rsid w:val="003905C7"/>
    <w:rsid w:val="0039096F"/>
    <w:rsid w:val="00391F21"/>
    <w:rsid w:val="0039689D"/>
    <w:rsid w:val="00396D02"/>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5730"/>
    <w:rsid w:val="00435DB7"/>
    <w:rsid w:val="00437785"/>
    <w:rsid w:val="00442CA0"/>
    <w:rsid w:val="00443120"/>
    <w:rsid w:val="004434FA"/>
    <w:rsid w:val="0044573C"/>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33C4"/>
    <w:rsid w:val="004B49A6"/>
    <w:rsid w:val="004C4892"/>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38A3"/>
    <w:rsid w:val="00524CEB"/>
    <w:rsid w:val="005300CE"/>
    <w:rsid w:val="00531B23"/>
    <w:rsid w:val="00531BD0"/>
    <w:rsid w:val="005325AD"/>
    <w:rsid w:val="00533C53"/>
    <w:rsid w:val="005408B9"/>
    <w:rsid w:val="00542430"/>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A0E"/>
    <w:rsid w:val="0057668F"/>
    <w:rsid w:val="00576A25"/>
    <w:rsid w:val="0057744A"/>
    <w:rsid w:val="00577C95"/>
    <w:rsid w:val="00577FAD"/>
    <w:rsid w:val="00580B38"/>
    <w:rsid w:val="005810AA"/>
    <w:rsid w:val="005824FD"/>
    <w:rsid w:val="00582A6B"/>
    <w:rsid w:val="00583A7C"/>
    <w:rsid w:val="005840C9"/>
    <w:rsid w:val="005859FC"/>
    <w:rsid w:val="005878E1"/>
    <w:rsid w:val="005906A0"/>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4C28"/>
    <w:rsid w:val="0061758E"/>
    <w:rsid w:val="00617E6D"/>
    <w:rsid w:val="00621960"/>
    <w:rsid w:val="00622F79"/>
    <w:rsid w:val="0062546B"/>
    <w:rsid w:val="00627103"/>
    <w:rsid w:val="00633EEE"/>
    <w:rsid w:val="00634924"/>
    <w:rsid w:val="00635B71"/>
    <w:rsid w:val="006361CF"/>
    <w:rsid w:val="0064003E"/>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4D80"/>
    <w:rsid w:val="00655707"/>
    <w:rsid w:val="00656F6D"/>
    <w:rsid w:val="0066037D"/>
    <w:rsid w:val="0066079F"/>
    <w:rsid w:val="00660E20"/>
    <w:rsid w:val="0066162D"/>
    <w:rsid w:val="006623EE"/>
    <w:rsid w:val="006631C5"/>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125F1"/>
    <w:rsid w:val="00712A59"/>
    <w:rsid w:val="0071330F"/>
    <w:rsid w:val="00713D15"/>
    <w:rsid w:val="00715483"/>
    <w:rsid w:val="00715EF4"/>
    <w:rsid w:val="007175BA"/>
    <w:rsid w:val="007215C9"/>
    <w:rsid w:val="0072242A"/>
    <w:rsid w:val="0072247C"/>
    <w:rsid w:val="00723264"/>
    <w:rsid w:val="00725E32"/>
    <w:rsid w:val="0073024E"/>
    <w:rsid w:val="00735641"/>
    <w:rsid w:val="00735AE7"/>
    <w:rsid w:val="00736D5D"/>
    <w:rsid w:val="007411DE"/>
    <w:rsid w:val="007416EA"/>
    <w:rsid w:val="00742445"/>
    <w:rsid w:val="00742B12"/>
    <w:rsid w:val="00743E06"/>
    <w:rsid w:val="00743FB9"/>
    <w:rsid w:val="00744195"/>
    <w:rsid w:val="007447E3"/>
    <w:rsid w:val="00745D80"/>
    <w:rsid w:val="007478DB"/>
    <w:rsid w:val="00747A0C"/>
    <w:rsid w:val="007514A5"/>
    <w:rsid w:val="00751585"/>
    <w:rsid w:val="00751FA7"/>
    <w:rsid w:val="00755237"/>
    <w:rsid w:val="007565CE"/>
    <w:rsid w:val="00756DC5"/>
    <w:rsid w:val="007611A0"/>
    <w:rsid w:val="007629E7"/>
    <w:rsid w:val="007642E2"/>
    <w:rsid w:val="0076492D"/>
    <w:rsid w:val="00765177"/>
    <w:rsid w:val="00770740"/>
    <w:rsid w:val="00774269"/>
    <w:rsid w:val="00777233"/>
    <w:rsid w:val="00781010"/>
    <w:rsid w:val="00781E02"/>
    <w:rsid w:val="00783594"/>
    <w:rsid w:val="00786C58"/>
    <w:rsid w:val="00794B05"/>
    <w:rsid w:val="0079733E"/>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EB4"/>
    <w:rsid w:val="008B608C"/>
    <w:rsid w:val="008B63C0"/>
    <w:rsid w:val="008C2216"/>
    <w:rsid w:val="008C3735"/>
    <w:rsid w:val="008C65C2"/>
    <w:rsid w:val="008D0D84"/>
    <w:rsid w:val="008D10F9"/>
    <w:rsid w:val="008D218F"/>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BF2"/>
    <w:rsid w:val="00922F78"/>
    <w:rsid w:val="00923162"/>
    <w:rsid w:val="009237E9"/>
    <w:rsid w:val="00924EAC"/>
    <w:rsid w:val="0092597C"/>
    <w:rsid w:val="009272C3"/>
    <w:rsid w:val="0092795C"/>
    <w:rsid w:val="009339EF"/>
    <w:rsid w:val="009418F0"/>
    <w:rsid w:val="00944003"/>
    <w:rsid w:val="009456A3"/>
    <w:rsid w:val="009467E3"/>
    <w:rsid w:val="00946D4F"/>
    <w:rsid w:val="00953342"/>
    <w:rsid w:val="0095440A"/>
    <w:rsid w:val="00954B73"/>
    <w:rsid w:val="00956E7E"/>
    <w:rsid w:val="0095735E"/>
    <w:rsid w:val="00957389"/>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B98"/>
    <w:rsid w:val="009A59D2"/>
    <w:rsid w:val="009A6418"/>
    <w:rsid w:val="009A688F"/>
    <w:rsid w:val="009A7E90"/>
    <w:rsid w:val="009B02E6"/>
    <w:rsid w:val="009B1C87"/>
    <w:rsid w:val="009B2D3A"/>
    <w:rsid w:val="009B5725"/>
    <w:rsid w:val="009B5958"/>
    <w:rsid w:val="009B5F22"/>
    <w:rsid w:val="009B7261"/>
    <w:rsid w:val="009B7478"/>
    <w:rsid w:val="009C0933"/>
    <w:rsid w:val="009C1619"/>
    <w:rsid w:val="009C380D"/>
    <w:rsid w:val="009C3C3E"/>
    <w:rsid w:val="009C3E98"/>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A0CD3"/>
    <w:rsid w:val="00AA150C"/>
    <w:rsid w:val="00AA15B0"/>
    <w:rsid w:val="00AA3FA2"/>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454A"/>
    <w:rsid w:val="00B653F1"/>
    <w:rsid w:val="00B66E2E"/>
    <w:rsid w:val="00B678F8"/>
    <w:rsid w:val="00B70CFC"/>
    <w:rsid w:val="00B711F1"/>
    <w:rsid w:val="00B72CE5"/>
    <w:rsid w:val="00B72D82"/>
    <w:rsid w:val="00B75465"/>
    <w:rsid w:val="00B7676B"/>
    <w:rsid w:val="00B80CD3"/>
    <w:rsid w:val="00B811C7"/>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F0"/>
    <w:rsid w:val="00BA7017"/>
    <w:rsid w:val="00BB121F"/>
    <w:rsid w:val="00BB34D6"/>
    <w:rsid w:val="00BB369D"/>
    <w:rsid w:val="00BB4576"/>
    <w:rsid w:val="00BC0348"/>
    <w:rsid w:val="00BC0A46"/>
    <w:rsid w:val="00BC17A8"/>
    <w:rsid w:val="00BC320A"/>
    <w:rsid w:val="00BC394B"/>
    <w:rsid w:val="00BC4319"/>
    <w:rsid w:val="00BC4DE9"/>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FBE"/>
    <w:rsid w:val="00C75110"/>
    <w:rsid w:val="00C75A4B"/>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2D01"/>
    <w:rsid w:val="00CB2F3C"/>
    <w:rsid w:val="00CB4EBB"/>
    <w:rsid w:val="00CB5B84"/>
    <w:rsid w:val="00CC1B06"/>
    <w:rsid w:val="00CC3B32"/>
    <w:rsid w:val="00CC4F92"/>
    <w:rsid w:val="00CC783F"/>
    <w:rsid w:val="00CC7CAC"/>
    <w:rsid w:val="00CD1C3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346A"/>
    <w:rsid w:val="00D53775"/>
    <w:rsid w:val="00D53EBC"/>
    <w:rsid w:val="00D5645C"/>
    <w:rsid w:val="00D60272"/>
    <w:rsid w:val="00D61480"/>
    <w:rsid w:val="00D62077"/>
    <w:rsid w:val="00D62F07"/>
    <w:rsid w:val="00D63A2F"/>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3734"/>
    <w:rsid w:val="00DB7556"/>
    <w:rsid w:val="00DB7D9A"/>
    <w:rsid w:val="00DC0466"/>
    <w:rsid w:val="00DC23EE"/>
    <w:rsid w:val="00DC3155"/>
    <w:rsid w:val="00DC54E3"/>
    <w:rsid w:val="00DC6BF2"/>
    <w:rsid w:val="00DC7DD0"/>
    <w:rsid w:val="00DD2B3A"/>
    <w:rsid w:val="00DD3662"/>
    <w:rsid w:val="00DD4568"/>
    <w:rsid w:val="00DD502D"/>
    <w:rsid w:val="00DD5939"/>
    <w:rsid w:val="00DD691C"/>
    <w:rsid w:val="00DD7367"/>
    <w:rsid w:val="00DD799D"/>
    <w:rsid w:val="00DD7FBA"/>
    <w:rsid w:val="00DE08A3"/>
    <w:rsid w:val="00DE130D"/>
    <w:rsid w:val="00DE1CEC"/>
    <w:rsid w:val="00DE51DE"/>
    <w:rsid w:val="00DE6273"/>
    <w:rsid w:val="00DE6C92"/>
    <w:rsid w:val="00DF0757"/>
    <w:rsid w:val="00DF2819"/>
    <w:rsid w:val="00E017D1"/>
    <w:rsid w:val="00E01A0C"/>
    <w:rsid w:val="00E07329"/>
    <w:rsid w:val="00E111CD"/>
    <w:rsid w:val="00E13179"/>
    <w:rsid w:val="00E139F0"/>
    <w:rsid w:val="00E1412B"/>
    <w:rsid w:val="00E17370"/>
    <w:rsid w:val="00E17FB3"/>
    <w:rsid w:val="00E20DC2"/>
    <w:rsid w:val="00E2127F"/>
    <w:rsid w:val="00E22E41"/>
    <w:rsid w:val="00E22E6A"/>
    <w:rsid w:val="00E27EEB"/>
    <w:rsid w:val="00E27F2B"/>
    <w:rsid w:val="00E31E65"/>
    <w:rsid w:val="00E3287D"/>
    <w:rsid w:val="00E3336B"/>
    <w:rsid w:val="00E33AC3"/>
    <w:rsid w:val="00E3540C"/>
    <w:rsid w:val="00E3622A"/>
    <w:rsid w:val="00E376B4"/>
    <w:rsid w:val="00E37EFB"/>
    <w:rsid w:val="00E41397"/>
    <w:rsid w:val="00E424F4"/>
    <w:rsid w:val="00E428EA"/>
    <w:rsid w:val="00E4428A"/>
    <w:rsid w:val="00E44F4F"/>
    <w:rsid w:val="00E465F7"/>
    <w:rsid w:val="00E4781E"/>
    <w:rsid w:val="00E51231"/>
    <w:rsid w:val="00E51C97"/>
    <w:rsid w:val="00E51DC2"/>
    <w:rsid w:val="00E52E61"/>
    <w:rsid w:val="00E53A58"/>
    <w:rsid w:val="00E57A82"/>
    <w:rsid w:val="00E62FA3"/>
    <w:rsid w:val="00E63B0B"/>
    <w:rsid w:val="00E64D01"/>
    <w:rsid w:val="00E65CF4"/>
    <w:rsid w:val="00E718FF"/>
    <w:rsid w:val="00E71A79"/>
    <w:rsid w:val="00E72FF5"/>
    <w:rsid w:val="00E73828"/>
    <w:rsid w:val="00E7472E"/>
    <w:rsid w:val="00E76170"/>
    <w:rsid w:val="00E762E9"/>
    <w:rsid w:val="00E8135A"/>
    <w:rsid w:val="00E85032"/>
    <w:rsid w:val="00E90482"/>
    <w:rsid w:val="00E90606"/>
    <w:rsid w:val="00E91D2C"/>
    <w:rsid w:val="00E924E3"/>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F00583"/>
    <w:rsid w:val="00F014BA"/>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D63"/>
    <w:rsid w:val="00F51231"/>
    <w:rsid w:val="00F577EE"/>
    <w:rsid w:val="00F60E58"/>
    <w:rsid w:val="00F63910"/>
    <w:rsid w:val="00F64CC1"/>
    <w:rsid w:val="00F65C5C"/>
    <w:rsid w:val="00F673DB"/>
    <w:rsid w:val="00F67ABE"/>
    <w:rsid w:val="00F712EC"/>
    <w:rsid w:val="00F71785"/>
    <w:rsid w:val="00F72BB6"/>
    <w:rsid w:val="00F72D50"/>
    <w:rsid w:val="00F73BA7"/>
    <w:rsid w:val="00F74C8B"/>
    <w:rsid w:val="00F75287"/>
    <w:rsid w:val="00F75B0D"/>
    <w:rsid w:val="00F768A0"/>
    <w:rsid w:val="00F768A8"/>
    <w:rsid w:val="00F7732C"/>
    <w:rsid w:val="00F80A99"/>
    <w:rsid w:val="00F81A16"/>
    <w:rsid w:val="00F82983"/>
    <w:rsid w:val="00F860B4"/>
    <w:rsid w:val="00F867AF"/>
    <w:rsid w:val="00F91D80"/>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basedOn w:val="a"/>
    <w:next w:val="a"/>
    <w:link w:val="10"/>
    <w:autoRedefine/>
    <w:uiPriority w:val="9"/>
    <w:qFormat/>
    <w:rsid w:val="00D86CF8"/>
    <w:pPr>
      <w:keepNext/>
      <w:keepLines/>
      <w:pageBreakBefore/>
      <w:numPr>
        <w:numId w:val="9"/>
      </w:numPr>
      <w:spacing w:before="200" w:line="360" w:lineRule="auto"/>
      <w:ind w:left="0" w:firstLine="709"/>
      <w:contextualSpacing/>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rsid w:val="000A2074"/>
    <w:pPr>
      <w:spacing w:after="0" w:line="360" w:lineRule="auto"/>
      <w:ind w:firstLine="709"/>
      <w:contextualSpacing/>
      <w:jc w:val="center"/>
    </w:pPr>
    <w:rPr>
      <w:rFonts w:eastAsia="Times New Roman" w:cs="Times New Roman"/>
      <w:bCs/>
      <w:szCs w:val="20"/>
      <w:lang w:eastAsia="en-US"/>
    </w:rPr>
  </w:style>
  <w:style w:type="table" w:styleId="a4">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6">
    <w:name w:val="header"/>
    <w:basedOn w:val="a"/>
    <w:link w:val="a7"/>
    <w:uiPriority w:val="99"/>
    <w:unhideWhenUsed/>
    <w:rsid w:val="009B1C8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9B1C87"/>
    <w:rPr>
      <w:rFonts w:ascii="Times New Roman" w:eastAsiaTheme="minorEastAsia" w:hAnsi="Times New Roman"/>
      <w:sz w:val="28"/>
      <w:lang w:eastAsia="ru-RU"/>
    </w:rPr>
  </w:style>
  <w:style w:type="paragraph" w:styleId="a8">
    <w:name w:val="footer"/>
    <w:basedOn w:val="a"/>
    <w:link w:val="a9"/>
    <w:uiPriority w:val="99"/>
    <w:unhideWhenUsed/>
    <w:rsid w:val="009B1C8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9B1C87"/>
    <w:rPr>
      <w:rFonts w:ascii="Times New Roman" w:eastAsiaTheme="minorEastAsia" w:hAnsi="Times New Roman"/>
      <w:sz w:val="28"/>
      <w:lang w:eastAsia="ru-RU"/>
    </w:rPr>
  </w:style>
  <w:style w:type="character" w:styleId="aa">
    <w:name w:val="FollowedHyperlink"/>
    <w:basedOn w:val="a0"/>
    <w:uiPriority w:val="99"/>
    <w:semiHidden/>
    <w:unhideWhenUsed/>
    <w:rsid w:val="00635B71"/>
    <w:rPr>
      <w:color w:val="800080" w:themeColor="followedHyperlink"/>
      <w:u w:val="single"/>
    </w:rPr>
  </w:style>
  <w:style w:type="character" w:customStyle="1" w:styleId="10">
    <w:name w:val="Заголовок 1 Знак"/>
    <w:basedOn w:val="a0"/>
    <w:link w:val="1"/>
    <w:uiPriority w:val="9"/>
    <w:rsid w:val="00D86CF8"/>
    <w:rPr>
      <w:rFonts w:ascii="Times New Roman" w:eastAsiaTheme="majorEastAsia" w:hAnsi="Times New Roman" w:cs="Times New Roman"/>
      <w:b/>
      <w:bCs/>
      <w:color w:val="000000" w:themeColor="text1"/>
      <w:sz w:val="28"/>
      <w:szCs w:val="28"/>
      <w:lang w:eastAsia="ru-RU"/>
    </w:rPr>
  </w:style>
  <w:style w:type="paragraph" w:styleId="ab">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c">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d"/>
    <w:uiPriority w:val="34"/>
    <w:qFormat/>
    <w:rsid w:val="00EA3BC8"/>
    <w:pPr>
      <w:spacing w:after="0" w:line="360" w:lineRule="auto"/>
      <w:ind w:left="720" w:firstLine="709"/>
      <w:contextualSpacing/>
      <w:jc w:val="both"/>
    </w:pPr>
    <w:rPr>
      <w:rFonts w:eastAsiaTheme="minorHAnsi"/>
      <w:lang w:eastAsia="en-US"/>
    </w:rPr>
  </w:style>
  <w:style w:type="character" w:customStyle="1" w:styleId="ad">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c"/>
    <w:uiPriority w:val="34"/>
    <w:locked/>
    <w:rsid w:val="00EA3BC8"/>
    <w:rPr>
      <w:rFonts w:ascii="Times New Roman" w:hAnsi="Times New Roman"/>
      <w:sz w:val="28"/>
    </w:rPr>
  </w:style>
  <w:style w:type="paragraph" w:styleId="ae">
    <w:name w:val="No Spacing"/>
    <w:uiPriority w:val="1"/>
    <w:qFormat/>
    <w:rsid w:val="000071FF"/>
    <w:pPr>
      <w:spacing w:after="0" w:line="240" w:lineRule="auto"/>
    </w:pPr>
    <w:rPr>
      <w:rFonts w:ascii="Times New Roman" w:eastAsiaTheme="minorEastAsia" w:hAnsi="Times New Roman"/>
      <w:sz w:val="28"/>
      <w:lang w:eastAsia="ru-RU"/>
    </w:rPr>
  </w:style>
  <w:style w:type="character" w:styleId="af">
    <w:name w:val="annotation reference"/>
    <w:basedOn w:val="a0"/>
    <w:uiPriority w:val="99"/>
    <w:semiHidden/>
    <w:unhideWhenUsed/>
    <w:rsid w:val="00531B23"/>
    <w:rPr>
      <w:sz w:val="16"/>
      <w:szCs w:val="16"/>
    </w:rPr>
  </w:style>
  <w:style w:type="paragraph" w:styleId="af0">
    <w:name w:val="annotation text"/>
    <w:basedOn w:val="a"/>
    <w:link w:val="af1"/>
    <w:uiPriority w:val="99"/>
    <w:semiHidden/>
    <w:unhideWhenUsed/>
    <w:rsid w:val="00531B23"/>
    <w:pPr>
      <w:spacing w:line="240" w:lineRule="auto"/>
    </w:pPr>
    <w:rPr>
      <w:sz w:val="20"/>
      <w:szCs w:val="20"/>
    </w:rPr>
  </w:style>
  <w:style w:type="character" w:customStyle="1" w:styleId="af1">
    <w:name w:val="Текст примечания Знак"/>
    <w:basedOn w:val="a0"/>
    <w:link w:val="af0"/>
    <w:uiPriority w:val="99"/>
    <w:semiHidden/>
    <w:rsid w:val="00531B23"/>
    <w:rPr>
      <w:rFonts w:ascii="Times New Roman" w:eastAsiaTheme="minorEastAsia" w:hAnsi="Times New Roman"/>
      <w:sz w:val="20"/>
      <w:szCs w:val="20"/>
      <w:lang w:eastAsia="ru-RU"/>
    </w:rPr>
  </w:style>
  <w:style w:type="paragraph" w:styleId="af2">
    <w:name w:val="annotation subject"/>
    <w:basedOn w:val="af0"/>
    <w:next w:val="af0"/>
    <w:link w:val="af3"/>
    <w:uiPriority w:val="99"/>
    <w:semiHidden/>
    <w:unhideWhenUsed/>
    <w:rsid w:val="00531B23"/>
    <w:rPr>
      <w:b/>
      <w:bCs/>
    </w:rPr>
  </w:style>
  <w:style w:type="character" w:customStyle="1" w:styleId="af3">
    <w:name w:val="Тема примечания Знак"/>
    <w:basedOn w:val="af1"/>
    <w:link w:val="af2"/>
    <w:uiPriority w:val="99"/>
    <w:semiHidden/>
    <w:rsid w:val="00531B23"/>
    <w:rPr>
      <w:rFonts w:ascii="Times New Roman" w:eastAsiaTheme="minorEastAsia" w:hAnsi="Times New Roman"/>
      <w:b/>
      <w:bCs/>
      <w:sz w:val="20"/>
      <w:szCs w:val="20"/>
      <w:lang w:eastAsia="ru-RU"/>
    </w:rPr>
  </w:style>
  <w:style w:type="paragraph" w:styleId="af4">
    <w:name w:val="Balloon Text"/>
    <w:basedOn w:val="a"/>
    <w:link w:val="af5"/>
    <w:uiPriority w:val="99"/>
    <w:semiHidden/>
    <w:unhideWhenUsed/>
    <w:rsid w:val="00531B2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6">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uiPriority w:val="1"/>
    <w:qFormat/>
    <w:rsid w:val="00A91A0F"/>
    <w:pPr>
      <w:spacing w:after="0" w:line="240" w:lineRule="auto"/>
    </w:pPr>
    <w:rPr>
      <w:rFonts w:eastAsia="Calibri"/>
      <w:color w:val="000000"/>
      <w:sz w:val="24"/>
    </w:rPr>
  </w:style>
  <w:style w:type="character" w:styleId="af7">
    <w:name w:val="Placeholder Text"/>
    <w:basedOn w:val="a0"/>
    <w:uiPriority w:val="99"/>
    <w:semiHidden/>
    <w:rsid w:val="007F25B4"/>
    <w:rPr>
      <w:color w:val="666666"/>
    </w:rPr>
  </w:style>
  <w:style w:type="character" w:styleId="af8">
    <w:name w:val="Unresolved Mention"/>
    <w:basedOn w:val="a0"/>
    <w:uiPriority w:val="99"/>
    <w:semiHidden/>
    <w:unhideWhenUsed/>
    <w:rsid w:val="003B47EB"/>
    <w:rPr>
      <w:color w:val="605E5C"/>
      <w:shd w:val="clear" w:color="auto" w:fill="E1DFDD"/>
    </w:rPr>
  </w:style>
  <w:style w:type="paragraph" w:styleId="af9">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a">
    <w:name w:val="Базовый"/>
    <w:basedOn w:val="a"/>
    <w:next w:val="a"/>
    <w:autoRedefine/>
    <w:qFormat/>
    <w:rsid w:val="00A70E56"/>
    <w:pPr>
      <w:spacing w:after="0" w:line="360" w:lineRule="auto"/>
      <w:ind w:firstLine="709"/>
      <w:contextualSpacing/>
      <w:jc w:val="both"/>
    </w:pPr>
  </w:style>
  <w:style w:type="paragraph" w:customStyle="1" w:styleId="afb">
    <w:name w:val="Название таблиц"/>
    <w:basedOn w:val="a"/>
    <w:link w:val="afc"/>
    <w:qFormat/>
    <w:rsid w:val="00633EEE"/>
    <w:pPr>
      <w:spacing w:after="0" w:line="360" w:lineRule="auto"/>
      <w:jc w:val="both"/>
    </w:pPr>
    <w:rPr>
      <w:sz w:val="24"/>
      <w:szCs w:val="20"/>
    </w:rPr>
  </w:style>
  <w:style w:type="character" w:customStyle="1" w:styleId="afc">
    <w:name w:val="Название таблиц Знак"/>
    <w:basedOn w:val="a0"/>
    <w:link w:val="afb"/>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d">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e">
    <w:name w:val="Bibliography"/>
    <w:basedOn w:val="a"/>
    <w:next w:val="a"/>
    <w:uiPriority w:val="37"/>
    <w:unhideWhenUsed/>
    <w:rsid w:val="00911D06"/>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6956</TotalTime>
  <Pages>11</Pages>
  <Words>3910</Words>
  <Characters>22292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987</cp:revision>
  <dcterms:created xsi:type="dcterms:W3CDTF">2019-02-04T15:26:00Z</dcterms:created>
  <dcterms:modified xsi:type="dcterms:W3CDTF">2026-05-05T16:56:00Z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zotero-version="9.0.2"&gt;&lt;session id="ofzQvX1h"/&gt;&lt;style id="http://www.zotero.org/styles/russian-gost-r-70100-2018-sto-sgugit-numeric-citations-alphabetic-order" locale="ru-RU" hasBibliography="1" bibliographyStyleHasBeenSet="1"/&gt;&lt;pre</vt:lpwstr>
  </property>
  <property fmtid="{D5CDD505-2E9C-101B-9397-08002B2CF9AE}" pid="3" name="ZOTERO_PREF_2">
    <vt:lpwstr>fs&gt;&lt;pref name="fieldType" value="Field"/&gt;&lt;pref name="automaticJournalAbbreviations" value="true"/&gt;&lt;/prefs&gt;&lt;/data&gt;</vt:lpwstr>
  </property>
</Properties>
</file>