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61" w:rsidRPr="001C7A7B" w:rsidRDefault="00055C61">
      <w:pPr>
        <w:pStyle w:val="a7"/>
        <w:spacing w:after="0"/>
        <w:rPr>
          <w:sz w:val="20"/>
        </w:rPr>
      </w:pPr>
      <w:r w:rsidRPr="001C7A7B">
        <w:rPr>
          <w:sz w:val="20"/>
        </w:rPr>
        <w:t>ПОТРЕБЛЕНИЕ ПРОДУКТОВ ПИТАНИЯ</w:t>
      </w:r>
    </w:p>
    <w:p w:rsidR="00772623" w:rsidRPr="001C7A7B" w:rsidRDefault="00772623" w:rsidP="00D67BCB">
      <w:pPr>
        <w:jc w:val="center"/>
        <w:rPr>
          <w:rFonts w:ascii="Arial" w:hAnsi="Arial"/>
          <w:b/>
          <w:sz w:val="16"/>
        </w:rPr>
      </w:pPr>
    </w:p>
    <w:p w:rsidR="007E527C" w:rsidRPr="001C7A7B" w:rsidRDefault="007E527C" w:rsidP="007E527C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</w:t>
      </w:r>
      <w:r w:rsidR="001D22B9" w:rsidRPr="002E4B9D">
        <w:rPr>
          <w:rFonts w:ascii="Arial" w:hAnsi="Arial"/>
          <w:b/>
          <w:sz w:val="16"/>
        </w:rPr>
        <w:t>28</w:t>
      </w:r>
      <w:r w:rsidRPr="001C7A7B">
        <w:rPr>
          <w:rFonts w:ascii="Arial" w:hAnsi="Arial"/>
          <w:b/>
          <w:sz w:val="16"/>
        </w:rPr>
        <w:t xml:space="preserve">. ПОТРЕБЛЕНИЕ МЯСА И МЯСОПРОДУКТОВ, МОЛОКА </w:t>
      </w:r>
      <w:r w:rsidRPr="001C7A7B">
        <w:rPr>
          <w:rFonts w:ascii="Arial" w:hAnsi="Arial"/>
          <w:b/>
          <w:sz w:val="16"/>
        </w:rPr>
        <w:br/>
        <w:t>И МОЛОЧНЫХ ПРОДУКТОВ на душу населения</w:t>
      </w:r>
      <w:proofErr w:type="gramStart"/>
      <w:r w:rsidRPr="001C7A7B">
        <w:rPr>
          <w:rFonts w:ascii="Arial" w:hAnsi="Arial"/>
          <w:b/>
          <w:sz w:val="16"/>
          <w:vertAlign w:val="superscript"/>
        </w:rPr>
        <w:t>1</w:t>
      </w:r>
      <w:proofErr w:type="gramEnd"/>
      <w:r w:rsidRPr="001C7A7B">
        <w:rPr>
          <w:rFonts w:ascii="Arial" w:hAnsi="Arial"/>
          <w:b/>
          <w:sz w:val="16"/>
          <w:vertAlign w:val="superscript"/>
        </w:rPr>
        <w:t>)</w:t>
      </w:r>
      <w:r w:rsidR="004009C5">
        <w:rPr>
          <w:rFonts w:ascii="Arial" w:hAnsi="Arial"/>
          <w:b/>
          <w:sz w:val="16"/>
          <w:vertAlign w:val="superscript"/>
        </w:rPr>
        <w:t>;2)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526"/>
        <w:gridCol w:w="526"/>
        <w:gridCol w:w="526"/>
        <w:gridCol w:w="526"/>
        <w:gridCol w:w="527"/>
        <w:gridCol w:w="526"/>
        <w:gridCol w:w="526"/>
        <w:gridCol w:w="526"/>
        <w:gridCol w:w="526"/>
        <w:gridCol w:w="527"/>
        <w:gridCol w:w="526"/>
        <w:gridCol w:w="526"/>
        <w:gridCol w:w="526"/>
        <w:gridCol w:w="527"/>
      </w:tblGrid>
      <w:tr w:rsidR="001C7A7B" w:rsidRPr="001C7A7B" w:rsidTr="00AE4058">
        <w:trPr>
          <w:cantSplit/>
          <w:jc w:val="center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B41B98" w:rsidRPr="001C7A7B" w:rsidRDefault="00B41B98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FD6279" w:rsidRPr="001C7A7B" w:rsidTr="00AE4058">
        <w:trPr>
          <w:cantSplit/>
          <w:jc w:val="center"/>
        </w:trPr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FD6279" w:rsidRPr="001C7A7B" w:rsidRDefault="00FD6279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FD6279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FD6279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FD6279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FD6279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9" w:rsidRPr="001C7A7B" w:rsidRDefault="00FD6279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D6279" w:rsidRPr="001C7A7B" w:rsidRDefault="00FD6279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</w:rPr>
              <w:t>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</w:tcMar>
          </w:tcPr>
          <w:p w:rsidR="00DB7A09" w:rsidRPr="00DB7A09" w:rsidRDefault="00DB7A09" w:rsidP="007C02F0">
            <w:pPr>
              <w:spacing w:before="2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Центральный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230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Северо-Западный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C02F0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pStyle w:val="a4"/>
              <w:spacing w:before="2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DB7A09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Северо-Кавказский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DB7A09" w:rsidRPr="001C7A7B" w:rsidTr="00AE4058">
        <w:trPr>
          <w:cantSplit/>
          <w:trHeight w:val="63"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Республика Северная </w:t>
            </w:r>
            <w:r w:rsidRPr="00DB7A09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FD627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DB7A09" w:rsidRPr="00DB7A09" w:rsidRDefault="00DB7A09" w:rsidP="00700503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</w:tbl>
    <w:p w:rsidR="007E527C" w:rsidRPr="001C7A7B" w:rsidRDefault="007E527C" w:rsidP="007E527C">
      <w:pPr>
        <w:rPr>
          <w:sz w:val="10"/>
          <w:szCs w:val="10"/>
        </w:rPr>
      </w:pPr>
    </w:p>
    <w:p w:rsidR="007E527C" w:rsidRPr="001C7A7B" w:rsidRDefault="007E527C" w:rsidP="007E527C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Pr="001C7A7B">
        <w:rPr>
          <w:rFonts w:ascii="Arial" w:hAnsi="Arial"/>
          <w:sz w:val="14"/>
          <w:lang w:val="en-US"/>
        </w:rPr>
        <w:t>2</w:t>
      </w:r>
      <w:r w:rsidR="00F972D7">
        <w:rPr>
          <w:rFonts w:ascii="Arial" w:hAnsi="Arial"/>
          <w:sz w:val="14"/>
        </w:rPr>
        <w:t>8</w:t>
      </w:r>
    </w:p>
    <w:tbl>
      <w:tblPr>
        <w:tblW w:w="5000" w:type="pct"/>
        <w:jc w:val="center"/>
        <w:tblInd w:w="-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4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1C7A7B" w:rsidRPr="001C7A7B" w:rsidTr="00AE4058">
        <w:trPr>
          <w:cantSplit/>
          <w:jc w:val="center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E9298C" w:rsidRPr="001C7A7B" w:rsidRDefault="00E9298C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5A349E" w:rsidRPr="001C7A7B" w:rsidTr="00AE4058">
        <w:trPr>
          <w:cantSplit/>
          <w:jc w:val="center"/>
        </w:trPr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5A349E" w:rsidRPr="001C7A7B" w:rsidRDefault="005A349E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9E" w:rsidRPr="001C7A7B" w:rsidRDefault="005A349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</w:rPr>
              <w:t>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>54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279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>283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268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DB7A09">
              <w:rPr>
                <w:rFonts w:ascii="Arial" w:hAnsi="Arial"/>
                <w:spacing w:val="-2"/>
                <w:sz w:val="14"/>
              </w:rPr>
              <w:t>Республика Башкортостан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DB7A09">
              <w:rPr>
                <w:rFonts w:ascii="Arial" w:hAnsi="Arial"/>
                <w:b/>
                <w:bCs/>
                <w:sz w:val="14"/>
                <w:lang w:val="en-US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DB7A09">
              <w:rPr>
                <w:rFonts w:ascii="Arial" w:hAnsi="Arial"/>
                <w:b/>
                <w:bCs/>
                <w:sz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DB7A09">
              <w:rPr>
                <w:rFonts w:ascii="Arial" w:hAnsi="Arial"/>
                <w:b/>
                <w:bCs/>
                <w:sz w:val="14"/>
                <w:lang w:val="en-US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DB7A09">
              <w:rPr>
                <w:rFonts w:ascii="Arial" w:hAnsi="Arial"/>
                <w:b/>
                <w:bCs/>
                <w:sz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DB7A09">
              <w:rPr>
                <w:rFonts w:ascii="Arial" w:hAnsi="Arial"/>
                <w:b/>
                <w:bCs/>
                <w:sz w:val="14"/>
                <w:lang w:val="en-US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Еврейская автономная </w:t>
            </w:r>
            <w:r w:rsidRPr="00DB7A09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DB7A09">
              <w:rPr>
                <w:rFonts w:ascii="Arial" w:hAnsi="Arial"/>
                <w:sz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20"/>
                <w:lang w:val="en-US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D24E17" w:rsidRPr="00D24E17" w:rsidTr="00E9298C">
        <w:trPr>
          <w:cantSplit/>
          <w:jc w:val="center"/>
        </w:trPr>
        <w:tc>
          <w:tcPr>
            <w:tcW w:w="9534" w:type="dxa"/>
            <w:gridSpan w:val="15"/>
            <w:tcBorders>
              <w:top w:val="nil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009C5" w:rsidRPr="00D24E17" w:rsidRDefault="004009C5" w:rsidP="004009C5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009C5" w:rsidRPr="00D24E17" w:rsidRDefault="004009C5" w:rsidP="004009C5">
            <w:pPr>
              <w:ind w:left="113"/>
              <w:rPr>
                <w:rFonts w:ascii="Arial" w:hAnsi="Arial"/>
                <w:sz w:val="12"/>
              </w:rPr>
            </w:pPr>
            <w:r w:rsidRPr="00D24E17">
              <w:rPr>
                <w:rFonts w:ascii="Arial" w:hAnsi="Arial"/>
                <w:sz w:val="12"/>
                <w:vertAlign w:val="superscript"/>
              </w:rPr>
              <w:t>1)</w:t>
            </w:r>
            <w:r w:rsidRPr="00D24E17">
              <w:rPr>
                <w:rFonts w:ascii="Arial" w:hAnsi="Arial"/>
                <w:sz w:val="12"/>
              </w:rPr>
              <w:t xml:space="preserve"> Здесь и в табл. 4.29 – 4.31 данные по автономным округам, входящим в состав областей, не разрабатывались в связи с отсутствием информационной базы.</w:t>
            </w:r>
          </w:p>
          <w:p w:rsidR="00DB7A09" w:rsidRPr="00D24E17" w:rsidRDefault="004009C5" w:rsidP="004009C5">
            <w:pPr>
              <w:ind w:left="113"/>
              <w:rPr>
                <w:rFonts w:ascii="Arial" w:hAnsi="Arial"/>
                <w:sz w:val="12"/>
              </w:rPr>
            </w:pPr>
            <w:r w:rsidRPr="00D24E17">
              <w:rPr>
                <w:rFonts w:ascii="Arial" w:hAnsi="Arial"/>
                <w:sz w:val="12"/>
                <w:vertAlign w:val="superscript"/>
              </w:rPr>
              <w:t xml:space="preserve">2) </w:t>
            </w:r>
            <w:r w:rsidR="00D24E17" w:rsidRPr="00D24E17">
              <w:rPr>
                <w:rFonts w:ascii="Arial" w:hAnsi="Arial"/>
                <w:sz w:val="12"/>
              </w:rPr>
              <w:t>Данные за 2015, 2020 – 2021 гг. публикуются без учета итогов ВПН-2020.</w:t>
            </w:r>
          </w:p>
        </w:tc>
      </w:tr>
    </w:tbl>
    <w:p w:rsidR="007E527C" w:rsidRPr="001C7A7B" w:rsidRDefault="007E527C" w:rsidP="00D67BCB">
      <w:pPr>
        <w:spacing w:after="60"/>
        <w:jc w:val="center"/>
        <w:rPr>
          <w:rFonts w:ascii="Arial" w:hAnsi="Arial"/>
          <w:sz w:val="14"/>
        </w:rPr>
      </w:pPr>
    </w:p>
    <w:p w:rsidR="00DD6BB0" w:rsidRPr="001C7A7B" w:rsidRDefault="00DD6BB0" w:rsidP="00DD6BB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F972D7">
        <w:rPr>
          <w:rFonts w:ascii="Arial" w:hAnsi="Arial"/>
          <w:b/>
          <w:sz w:val="16"/>
        </w:rPr>
        <w:t>29</w:t>
      </w:r>
      <w:r w:rsidRPr="001C7A7B">
        <w:rPr>
          <w:rFonts w:ascii="Arial" w:hAnsi="Arial"/>
          <w:b/>
          <w:sz w:val="16"/>
        </w:rPr>
        <w:t>. ПОТРЕБЛЕНИЕ КАРТОФЕЛЯ, ОВОЩЕЙ И ПРОДОВОЛЬСТВЕННЫХ БАХЧЕВЫХ КУЛЬТУР на душу населения</w:t>
      </w:r>
      <w:proofErr w:type="gramStart"/>
      <w:r w:rsidR="00EF21BD" w:rsidRPr="00EF21BD">
        <w:rPr>
          <w:rFonts w:ascii="Arial" w:hAnsi="Arial"/>
          <w:b/>
          <w:sz w:val="16"/>
          <w:vertAlign w:val="superscript"/>
        </w:rPr>
        <w:t>1</w:t>
      </w:r>
      <w:proofErr w:type="gramEnd"/>
      <w:r w:rsidR="00EF21BD" w:rsidRPr="00EF21BD">
        <w:rPr>
          <w:rFonts w:ascii="Arial" w:hAnsi="Arial"/>
          <w:b/>
          <w:sz w:val="16"/>
          <w:vertAlign w:val="superscript"/>
        </w:rPr>
        <w:t>)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2"/>
        <w:gridCol w:w="520"/>
        <w:gridCol w:w="521"/>
        <w:gridCol w:w="520"/>
        <w:gridCol w:w="521"/>
        <w:gridCol w:w="520"/>
        <w:gridCol w:w="521"/>
        <w:gridCol w:w="521"/>
        <w:gridCol w:w="520"/>
        <w:gridCol w:w="521"/>
        <w:gridCol w:w="520"/>
        <w:gridCol w:w="521"/>
        <w:gridCol w:w="520"/>
        <w:gridCol w:w="521"/>
        <w:gridCol w:w="521"/>
      </w:tblGrid>
      <w:tr w:rsidR="001C7A7B" w:rsidRPr="001C7A7B" w:rsidTr="00AE4058">
        <w:trPr>
          <w:cantSplit/>
          <w:jc w:val="center"/>
        </w:trPr>
        <w:tc>
          <w:tcPr>
            <w:tcW w:w="2252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130AD8" w:rsidRPr="001C7A7B" w:rsidRDefault="00130AD8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B5181E" w:rsidRPr="001C7A7B" w:rsidTr="00AE4058">
        <w:trPr>
          <w:cantSplit/>
          <w:jc w:val="center"/>
        </w:trPr>
        <w:tc>
          <w:tcPr>
            <w:tcW w:w="2252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5181E" w:rsidRPr="001C7A7B" w:rsidRDefault="00B5181E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DB7A09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  <w:r w:rsidR="00EF21BD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DB7A09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DB7A09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  <w:r w:rsidR="00EF21BD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DB7A09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  <w:t>2022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DB7A09" w:rsidRPr="00DB7A09" w:rsidRDefault="00DB7A09" w:rsidP="007C02F0">
            <w:pPr>
              <w:pStyle w:val="3"/>
              <w:spacing w:before="40" w:line="140" w:lineRule="exact"/>
              <w:ind w:left="57"/>
              <w:rPr>
                <w:color w:val="auto"/>
              </w:rPr>
            </w:pPr>
            <w:r w:rsidRPr="00DB7A09">
              <w:rPr>
                <w:color w:val="auto"/>
              </w:rPr>
              <w:t>Российская Федерация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B7A09" w:rsidRPr="001C7A7B" w:rsidTr="00700503">
        <w:trPr>
          <w:cantSplit/>
          <w:trHeight w:val="57"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pStyle w:val="30"/>
              <w:spacing w:before="40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Центральный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DB7A0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DB7A0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pStyle w:val="30"/>
              <w:spacing w:before="40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Северо-Западный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pStyle w:val="a4"/>
              <w:spacing w:before="4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DB7A09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B7A0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pStyle w:val="30"/>
              <w:spacing w:before="40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Северо-Кавказский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Республика Северная </w:t>
            </w:r>
            <w:r w:rsidRPr="00DB7A09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B7A09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DB7A09" w:rsidRPr="00DB7A09" w:rsidRDefault="00DB7A09" w:rsidP="00700503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DD6BB0" w:rsidRPr="001C7A7B" w:rsidRDefault="00DD6BB0" w:rsidP="00DD6BB0">
      <w:pPr>
        <w:jc w:val="right"/>
        <w:rPr>
          <w:rFonts w:ascii="Arial" w:hAnsi="Arial"/>
          <w:sz w:val="14"/>
        </w:rPr>
      </w:pPr>
    </w:p>
    <w:p w:rsidR="00DD6BB0" w:rsidRPr="00F972D7" w:rsidRDefault="00DD6BB0" w:rsidP="00DD6BB0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 4.2</w:t>
      </w:r>
      <w:r w:rsidR="00F972D7">
        <w:rPr>
          <w:rFonts w:ascii="Arial" w:hAnsi="Arial"/>
          <w:sz w:val="14"/>
        </w:rPr>
        <w:t>9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521"/>
        <w:gridCol w:w="520"/>
        <w:gridCol w:w="520"/>
        <w:gridCol w:w="520"/>
        <w:gridCol w:w="520"/>
        <w:gridCol w:w="520"/>
        <w:gridCol w:w="521"/>
        <w:gridCol w:w="519"/>
        <w:gridCol w:w="520"/>
        <w:gridCol w:w="520"/>
        <w:gridCol w:w="520"/>
        <w:gridCol w:w="520"/>
        <w:gridCol w:w="520"/>
        <w:gridCol w:w="520"/>
      </w:tblGrid>
      <w:tr w:rsidR="001C7A7B" w:rsidRPr="001C7A7B" w:rsidTr="007766FC">
        <w:trPr>
          <w:cantSplit/>
          <w:jc w:val="center"/>
        </w:trPr>
        <w:tc>
          <w:tcPr>
            <w:tcW w:w="2259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8711B" w:rsidRPr="001C7A7B" w:rsidRDefault="0078711B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11B" w:rsidRPr="001C7A7B" w:rsidRDefault="0078711B" w:rsidP="004D53B2">
            <w:pPr>
              <w:spacing w:before="4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39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78711B" w:rsidRPr="001C7A7B" w:rsidRDefault="0078711B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B5181E" w:rsidRPr="001C7A7B" w:rsidTr="00AE4058">
        <w:trPr>
          <w:cantSplit/>
          <w:jc w:val="center"/>
        </w:trPr>
        <w:tc>
          <w:tcPr>
            <w:tcW w:w="2259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5181E" w:rsidRPr="001C7A7B" w:rsidRDefault="00B5181E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DB7A09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  <w:r w:rsidR="00EF21BD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DB7A09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DB7A09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  <w:r w:rsidR="00EF21BD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DB7A09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360B8F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</w:rPr>
              <w:t>2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</w:t>
            </w:r>
            <w:r w:rsidRPr="00DB7A09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DB7A09">
              <w:rPr>
                <w:rFonts w:ascii="Arial" w:hAnsi="Arial"/>
                <w:sz w:val="14"/>
              </w:rPr>
              <w:t>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24E17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DB7A09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Еврейская автономная</w:t>
            </w:r>
            <w:r w:rsidRPr="00DB7A09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DB7A09" w:rsidRPr="001C7A7B" w:rsidTr="00DB7A09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B7A09">
            <w:pPr>
              <w:spacing w:before="58" w:line="144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700503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24E17" w:rsidP="00DB7A09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DB7A09">
            <w:pPr>
              <w:spacing w:before="58" w:line="144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D24E17" w:rsidRPr="00D24E17" w:rsidTr="00700503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F21BD" w:rsidRPr="00D24E17" w:rsidRDefault="00EF21BD" w:rsidP="00EF21B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24E17" w:rsidRPr="00D24E17" w:rsidRDefault="00EF21BD" w:rsidP="00D24E17">
            <w:pPr>
              <w:spacing w:before="60"/>
              <w:ind w:left="226" w:hanging="113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D24E17">
              <w:rPr>
                <w:rFonts w:ascii="Arial" w:hAnsi="Arial"/>
                <w:sz w:val="12"/>
                <w:szCs w:val="12"/>
                <w:vertAlign w:val="superscript"/>
              </w:rPr>
              <w:t xml:space="preserve">1) </w:t>
            </w:r>
            <w:r w:rsidR="00D24E17" w:rsidRPr="00D24E17">
              <w:rPr>
                <w:rFonts w:ascii="Arial" w:hAnsi="Arial"/>
                <w:sz w:val="12"/>
                <w:szCs w:val="12"/>
              </w:rPr>
              <w:t>Данные з</w:t>
            </w:r>
            <w:r w:rsidR="00D24E17" w:rsidRPr="00D24E17">
              <w:rPr>
                <w:rFonts w:ascii="Arial" w:hAnsi="Arial"/>
                <w:sz w:val="12"/>
              </w:rPr>
              <w:t>а 2015, 2020 – 2021 гг. публикуются без учета итогов ВПН-2020.</w:t>
            </w:r>
          </w:p>
          <w:p w:rsidR="00DB7A09" w:rsidRPr="00D24E17" w:rsidRDefault="00EF21BD" w:rsidP="00EF21BD">
            <w:pPr>
              <w:ind w:left="226" w:hanging="113"/>
              <w:rPr>
                <w:rFonts w:ascii="Arial" w:hAnsi="Arial" w:cs="Arial"/>
                <w:bCs/>
                <w:sz w:val="14"/>
                <w:szCs w:val="14"/>
              </w:rPr>
            </w:pPr>
            <w:r w:rsidRPr="00D24E17">
              <w:rPr>
                <w:rFonts w:ascii="Arial" w:hAnsi="Arial"/>
                <w:sz w:val="12"/>
                <w:szCs w:val="12"/>
                <w:vertAlign w:val="superscript"/>
              </w:rPr>
              <w:t xml:space="preserve">2) </w:t>
            </w:r>
            <w:r w:rsidRPr="00D24E17">
              <w:rPr>
                <w:rFonts w:ascii="Arial" w:hAnsi="Arial"/>
                <w:sz w:val="12"/>
                <w:szCs w:val="12"/>
              </w:rPr>
              <w:t xml:space="preserve">Данные пересчитаны с учетом итогов </w:t>
            </w:r>
            <w:proofErr w:type="gramStart"/>
            <w:r w:rsidRPr="00D24E17">
              <w:rPr>
                <w:rFonts w:ascii="Arial" w:hAnsi="Arial"/>
                <w:sz w:val="12"/>
                <w:szCs w:val="12"/>
              </w:rPr>
              <w:t>Сельскохозяйственной</w:t>
            </w:r>
            <w:proofErr w:type="gramEnd"/>
            <w:r w:rsidRPr="00D24E17">
              <w:rPr>
                <w:rFonts w:ascii="Arial" w:hAnsi="Arial"/>
                <w:sz w:val="12"/>
                <w:szCs w:val="12"/>
              </w:rPr>
              <w:t xml:space="preserve"> </w:t>
            </w:r>
            <w:proofErr w:type="spellStart"/>
            <w:r w:rsidRPr="00D24E17">
              <w:rPr>
                <w:rFonts w:ascii="Arial" w:hAnsi="Arial"/>
                <w:sz w:val="12"/>
                <w:szCs w:val="12"/>
              </w:rPr>
              <w:t>микропереписи</w:t>
            </w:r>
            <w:proofErr w:type="spellEnd"/>
            <w:r w:rsidRPr="00D24E17">
              <w:rPr>
                <w:rFonts w:ascii="Arial" w:hAnsi="Arial"/>
                <w:sz w:val="12"/>
                <w:szCs w:val="12"/>
              </w:rPr>
              <w:t xml:space="preserve"> 2021 года.</w:t>
            </w:r>
          </w:p>
        </w:tc>
      </w:tr>
    </w:tbl>
    <w:p w:rsidR="004573E6" w:rsidRPr="001C7A7B" w:rsidRDefault="004573E6" w:rsidP="004573E6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B020FC">
        <w:rPr>
          <w:rFonts w:ascii="Arial" w:hAnsi="Arial"/>
          <w:b/>
          <w:sz w:val="16"/>
        </w:rPr>
        <w:t>30</w:t>
      </w:r>
      <w:r w:rsidRPr="001C7A7B">
        <w:rPr>
          <w:rFonts w:ascii="Arial" w:hAnsi="Arial"/>
          <w:b/>
          <w:sz w:val="16"/>
        </w:rPr>
        <w:t>. ПОТРЕБЛЕНИЕ ЯИЦ И САХАРА на душу населения</w:t>
      </w:r>
      <w:proofErr w:type="gramStart"/>
      <w:r w:rsidR="00EF21BD" w:rsidRPr="00EF21BD">
        <w:rPr>
          <w:rFonts w:ascii="Arial" w:hAnsi="Arial"/>
          <w:b/>
          <w:sz w:val="16"/>
          <w:vertAlign w:val="superscript"/>
        </w:rPr>
        <w:t>1</w:t>
      </w:r>
      <w:proofErr w:type="gramEnd"/>
      <w:r w:rsidR="00EF21BD" w:rsidRPr="00EF21BD">
        <w:rPr>
          <w:rFonts w:ascii="Arial" w:hAnsi="Arial"/>
          <w:b/>
          <w:sz w:val="16"/>
          <w:vertAlign w:val="superscript"/>
        </w:rPr>
        <w:t>)</w:t>
      </w:r>
      <w:r w:rsidRPr="001C7A7B">
        <w:rPr>
          <w:rFonts w:ascii="Arial" w:hAnsi="Arial"/>
          <w:b/>
          <w:position w:val="6"/>
          <w:sz w:val="16"/>
        </w:rPr>
        <w:br/>
      </w:r>
      <w:r w:rsidRPr="001C7A7B">
        <w:rPr>
          <w:rFonts w:ascii="Arial" w:hAnsi="Arial"/>
          <w:sz w:val="14"/>
        </w:rPr>
        <w:t>(в год)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14"/>
        <w:gridCol w:w="515"/>
        <w:gridCol w:w="514"/>
        <w:gridCol w:w="515"/>
        <w:gridCol w:w="514"/>
        <w:gridCol w:w="515"/>
        <w:gridCol w:w="557"/>
        <w:gridCol w:w="511"/>
        <w:gridCol w:w="511"/>
        <w:gridCol w:w="512"/>
        <w:gridCol w:w="511"/>
        <w:gridCol w:w="511"/>
        <w:gridCol w:w="512"/>
        <w:gridCol w:w="573"/>
      </w:tblGrid>
      <w:tr w:rsidR="001C7A7B" w:rsidRPr="001C7A7B" w:rsidTr="00412318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766FC" w:rsidRPr="001C7A7B" w:rsidRDefault="007766FC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6FC" w:rsidRPr="001C7A7B" w:rsidRDefault="007766FC" w:rsidP="00C714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7766FC" w:rsidRPr="001C7A7B" w:rsidRDefault="007766FC" w:rsidP="004573E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сахара, </w:t>
            </w:r>
            <w:proofErr w:type="gramStart"/>
            <w:r w:rsidRPr="001C7A7B">
              <w:rPr>
                <w:rFonts w:ascii="Arial" w:hAnsi="Arial"/>
                <w:bCs/>
                <w:sz w:val="14"/>
                <w:szCs w:val="14"/>
              </w:rPr>
              <w:t>кг</w:t>
            </w:r>
            <w:proofErr w:type="gramEnd"/>
          </w:p>
        </w:tc>
      </w:tr>
      <w:tr w:rsidR="00B5181E" w:rsidRPr="001C7A7B" w:rsidTr="00412318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5181E" w:rsidRPr="001C7A7B" w:rsidRDefault="00B5181E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1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360B8F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360B8F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заним</w:t>
            </w:r>
            <w:r w:rsidRPr="001C7A7B">
              <w:rPr>
                <w:rFonts w:ascii="Arial" w:hAnsi="Arial"/>
                <w:sz w:val="14"/>
              </w:rPr>
              <w:t>а</w:t>
            </w:r>
            <w:r w:rsidRPr="001C7A7B">
              <w:rPr>
                <w:rFonts w:ascii="Arial" w:hAnsi="Arial"/>
                <w:sz w:val="14"/>
              </w:rPr>
              <w:t>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  <w:t>2022</w:t>
            </w:r>
          </w:p>
        </w:tc>
      </w:tr>
      <w:tr w:rsidR="00DB7A09" w:rsidRPr="001C7A7B" w:rsidTr="00B5181E">
        <w:trPr>
          <w:cantSplit/>
          <w:trHeight w:val="42"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DB7A09" w:rsidRPr="00DB7A09" w:rsidRDefault="00DB7A09" w:rsidP="00DE33BC">
            <w:pPr>
              <w:pStyle w:val="3"/>
              <w:spacing w:before="44" w:line="140" w:lineRule="exact"/>
              <w:ind w:left="57"/>
              <w:rPr>
                <w:color w:val="auto"/>
              </w:rPr>
            </w:pPr>
            <w:r w:rsidRPr="00DB7A09">
              <w:rPr>
                <w:color w:val="auto"/>
              </w:rPr>
              <w:t>Российская Федерация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22"/>
              </w:rPr>
              <w:t>273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5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Центральный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22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327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328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346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197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320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260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194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Северо-Западный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22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303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273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290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234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DB7A09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292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22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166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182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193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317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227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b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Ростовская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311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Северо-Кавказский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198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/>
                <w:b/>
                <w:bCs/>
                <w:sz w:val="14"/>
                <w:szCs w:val="14"/>
              </w:rPr>
              <w:t>218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22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</w:t>
            </w: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145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162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156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163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246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257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208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257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Республика Северная </w:t>
            </w:r>
            <w:r w:rsidRPr="00DB7A09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241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279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…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194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252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305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DB7A09">
              <w:rPr>
                <w:rFonts w:ascii="Arial" w:hAnsi="Arial" w:cs="Arial"/>
                <w:sz w:val="14"/>
                <w:szCs w:val="22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B7A09" w:rsidRPr="00DB7A09" w:rsidRDefault="00DB7A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DB7A09" w:rsidRPr="00DB7A09" w:rsidRDefault="00DB7A09" w:rsidP="002E52A7">
            <w:pPr>
              <w:spacing w:before="44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4573E6" w:rsidRPr="001C7A7B" w:rsidRDefault="004573E6" w:rsidP="004573E6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</w:rPr>
      </w:pPr>
    </w:p>
    <w:p w:rsidR="004573E6" w:rsidRPr="001C7A7B" w:rsidRDefault="004573E6" w:rsidP="004573E6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  <w:lang w:val="en-US"/>
        </w:rPr>
      </w:pPr>
      <w:r w:rsidRPr="001C7A7B">
        <w:rPr>
          <w:rFonts w:eastAsia="Times New Roman" w:cs="Times New Roman"/>
          <w:szCs w:val="24"/>
        </w:rPr>
        <w:lastRenderedPageBreak/>
        <w:t>Продолжение табл. 4.</w:t>
      </w:r>
      <w:r w:rsidR="00B020FC">
        <w:rPr>
          <w:rFonts w:eastAsia="Times New Roman" w:cs="Times New Roman"/>
          <w:szCs w:val="24"/>
        </w:rPr>
        <w:t>30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1B7021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412318" w:rsidRPr="001C7A7B" w:rsidRDefault="00412318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12318" w:rsidRPr="001C7A7B" w:rsidRDefault="00412318" w:rsidP="00C7146B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  <w:vAlign w:val="bottom"/>
          </w:tcPr>
          <w:p w:rsidR="00412318" w:rsidRPr="001C7A7B" w:rsidRDefault="00412318" w:rsidP="004573E6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сахара, </w:t>
            </w:r>
            <w:proofErr w:type="gramStart"/>
            <w:r w:rsidRPr="001C7A7B">
              <w:rPr>
                <w:rFonts w:ascii="Arial" w:hAnsi="Arial"/>
                <w:bCs/>
                <w:sz w:val="14"/>
                <w:szCs w:val="14"/>
              </w:rPr>
              <w:t>кг</w:t>
            </w:r>
            <w:proofErr w:type="gramEnd"/>
          </w:p>
        </w:tc>
      </w:tr>
      <w:tr w:rsidR="00B5181E" w:rsidRPr="001C7A7B" w:rsidTr="00AE4058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B5181E" w:rsidRPr="001C7A7B" w:rsidRDefault="00B5181E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81E" w:rsidRPr="001C7A7B" w:rsidRDefault="00B5181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181E" w:rsidRPr="001C7A7B" w:rsidRDefault="00B5181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  <w:t>2022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DB7A09" w:rsidRPr="00DB7A09" w:rsidRDefault="00DB7A09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261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278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312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DB7A09" w:rsidRPr="00DB7A09" w:rsidRDefault="00DB7A09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B7A09">
              <w:rPr>
                <w:rFonts w:ascii="Arial" w:hAnsi="Arial"/>
                <w:b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DB7A09" w:rsidRPr="00DB7A09" w:rsidRDefault="00DB7A09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B7A0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197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B7A09">
              <w:rPr>
                <w:rFonts w:ascii="Arial" w:hAnsi="Arial"/>
                <w:b/>
                <w:sz w:val="14"/>
                <w:szCs w:val="14"/>
              </w:rPr>
              <w:t>225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B7A0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DB7A09">
              <w:rPr>
                <w:rFonts w:ascii="Arial" w:hAnsi="Arial"/>
                <w:sz w:val="14"/>
                <w:szCs w:val="14"/>
              </w:rPr>
              <w:t>201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DB7A09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DB7A09" w:rsidRPr="001C7A7B" w:rsidTr="00C7146B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EF21BD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212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DB7A09" w:rsidRPr="001C7A7B" w:rsidTr="00EF21BD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B7A09" w:rsidRPr="00DB7A09" w:rsidRDefault="00DB7A09" w:rsidP="00EF21BD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 Unicode MS"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D569C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3E2C4D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B7A09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A09" w:rsidRPr="00DB7A09" w:rsidRDefault="00DB7A0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DB7A09" w:rsidRPr="00DB7A09" w:rsidRDefault="00DB7A09" w:rsidP="002E52A7">
            <w:pPr>
              <w:spacing w:before="60" w:line="15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B7A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D24E17" w:rsidRPr="00D24E17" w:rsidTr="00EF21BD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F21BD" w:rsidRPr="00D24E17" w:rsidRDefault="00EF21BD" w:rsidP="00EF21B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F21BD" w:rsidRPr="00D24E17" w:rsidRDefault="00EF21BD" w:rsidP="00EF21BD">
            <w:pPr>
              <w:spacing w:before="60"/>
              <w:ind w:left="226" w:hanging="113"/>
              <w:rPr>
                <w:rFonts w:ascii="Arial" w:hAnsi="Arial"/>
                <w:sz w:val="12"/>
                <w:szCs w:val="12"/>
              </w:rPr>
            </w:pPr>
            <w:r w:rsidRPr="00D24E17">
              <w:rPr>
                <w:rFonts w:ascii="Arial" w:hAnsi="Arial"/>
                <w:sz w:val="12"/>
                <w:szCs w:val="12"/>
                <w:vertAlign w:val="superscript"/>
              </w:rPr>
              <w:t xml:space="preserve">1) </w:t>
            </w:r>
            <w:r w:rsidR="00D24E17" w:rsidRPr="00D24E17">
              <w:rPr>
                <w:rFonts w:ascii="Arial" w:hAnsi="Arial"/>
                <w:sz w:val="12"/>
              </w:rPr>
              <w:t>Данные за 2015, 2020 – 2021 гг. публикуются без учета итогов ВПН-2020.</w:t>
            </w:r>
          </w:p>
        </w:tc>
      </w:tr>
    </w:tbl>
    <w:p w:rsidR="00DA3C3E" w:rsidRPr="001C7A7B" w:rsidRDefault="00DA3C3E" w:rsidP="00DA3C3E">
      <w:pPr>
        <w:jc w:val="center"/>
        <w:rPr>
          <w:rFonts w:ascii="Arial" w:hAnsi="Arial"/>
          <w:b/>
          <w:sz w:val="2"/>
          <w:szCs w:val="2"/>
        </w:rPr>
      </w:pPr>
    </w:p>
    <w:p w:rsidR="00DA3C3E" w:rsidRPr="00EF21BD" w:rsidRDefault="0015447C" w:rsidP="00DC3B13">
      <w:pPr>
        <w:pageBreakBefore/>
        <w:jc w:val="center"/>
        <w:rPr>
          <w:rFonts w:ascii="Arial" w:hAnsi="Arial"/>
          <w:b/>
          <w:position w:val="6"/>
          <w:sz w:val="16"/>
          <w:vertAlign w:val="superscript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DA3C3E" w:rsidRPr="001C7A7B">
        <w:rPr>
          <w:rFonts w:ascii="Arial" w:hAnsi="Arial"/>
          <w:b/>
          <w:sz w:val="16"/>
        </w:rPr>
        <w:t>.</w:t>
      </w:r>
      <w:r w:rsidR="00D569CC" w:rsidRPr="001C7A7B">
        <w:rPr>
          <w:rFonts w:ascii="Arial" w:hAnsi="Arial"/>
          <w:b/>
          <w:sz w:val="16"/>
        </w:rPr>
        <w:t>3</w:t>
      </w:r>
      <w:r w:rsidR="00B020FC">
        <w:rPr>
          <w:rFonts w:ascii="Arial" w:hAnsi="Arial"/>
          <w:b/>
          <w:sz w:val="16"/>
        </w:rPr>
        <w:t>1</w:t>
      </w:r>
      <w:r w:rsidR="00DA3C3E" w:rsidRPr="001C7A7B">
        <w:rPr>
          <w:rFonts w:ascii="Arial" w:hAnsi="Arial"/>
          <w:b/>
          <w:sz w:val="16"/>
        </w:rPr>
        <w:t xml:space="preserve">. ПОТРЕБЛЕНИЕ РАСТИТЕЛЬНОГО МАСЛА И ХЛЕБНЫХ ПРОДУКТОВ </w:t>
      </w:r>
      <w:r w:rsidR="00522954" w:rsidRPr="001C7A7B">
        <w:rPr>
          <w:rFonts w:ascii="Arial" w:hAnsi="Arial"/>
          <w:b/>
          <w:sz w:val="16"/>
        </w:rPr>
        <w:t>на душу населения</w:t>
      </w:r>
      <w:proofErr w:type="gramStart"/>
      <w:r w:rsidR="00EF21BD" w:rsidRPr="00EF21BD">
        <w:rPr>
          <w:rFonts w:ascii="Arial" w:hAnsi="Arial"/>
          <w:b/>
          <w:sz w:val="16"/>
          <w:vertAlign w:val="superscript"/>
        </w:rPr>
        <w:t>1</w:t>
      </w:r>
      <w:proofErr w:type="gramEnd"/>
      <w:r w:rsidR="00EF21BD" w:rsidRPr="00EF21BD">
        <w:rPr>
          <w:rFonts w:ascii="Arial" w:hAnsi="Arial"/>
          <w:b/>
          <w:sz w:val="16"/>
          <w:vertAlign w:val="superscript"/>
        </w:rPr>
        <w:t>)</w:t>
      </w:r>
    </w:p>
    <w:p w:rsidR="00DA3C3E" w:rsidRPr="001C7A7B" w:rsidRDefault="00DA3C3E" w:rsidP="00090171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 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697481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FE3C30" w:rsidRPr="001C7A7B" w:rsidTr="00697481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FE3C30" w:rsidRPr="001C7A7B" w:rsidRDefault="00FE3C30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360B8F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FE3C30" w:rsidRPr="001C7A7B" w:rsidRDefault="00FE3C30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</w:rPr>
              <w:t>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510029" w:rsidRPr="00510029" w:rsidRDefault="00510029" w:rsidP="00DE33BC">
            <w:pPr>
              <w:pStyle w:val="3"/>
              <w:spacing w:before="44" w:line="140" w:lineRule="exact"/>
              <w:ind w:left="57"/>
              <w:rPr>
                <w:color w:val="auto"/>
              </w:rPr>
            </w:pPr>
            <w:r w:rsidRPr="00510029">
              <w:rPr>
                <w:color w:val="auto"/>
              </w:rPr>
              <w:t>Российская Федерация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510029">
              <w:rPr>
                <w:rFonts w:ascii="Arial" w:hAnsi="Arial"/>
                <w:b/>
                <w:sz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Центральный </w:t>
            </w:r>
            <w:r w:rsidRPr="0051002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51002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Северо-Западный </w:t>
            </w:r>
            <w:r w:rsidRPr="0051002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510029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510029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3017EB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Северо-Кавказский </w:t>
            </w:r>
            <w:r w:rsidRPr="0051002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8,6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Кабардино-Балкарская </w:t>
            </w:r>
            <w:r w:rsidRPr="0051002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Карачаево-Черкесская </w:t>
            </w:r>
            <w:r w:rsidRPr="0051002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Республика Северная </w:t>
            </w:r>
            <w:r w:rsidRPr="00510029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center"/>
          </w:tcPr>
          <w:p w:rsidR="00510029" w:rsidRPr="00510029" w:rsidRDefault="00510029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 w:rsidP="003E2C4D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510029">
              <w:rPr>
                <w:rFonts w:ascii="Arial" w:hAnsi="Arial"/>
                <w:sz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510029" w:rsidRPr="00510029" w:rsidRDefault="0051002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DA3C3E" w:rsidRPr="00B020FC" w:rsidRDefault="00090171" w:rsidP="007B1F6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569CC" w:rsidRPr="001C7A7B">
        <w:rPr>
          <w:rFonts w:ascii="Arial" w:hAnsi="Arial"/>
          <w:sz w:val="14"/>
          <w:lang w:val="en-US"/>
        </w:rPr>
        <w:t>3</w:t>
      </w:r>
      <w:r w:rsidR="00B020FC">
        <w:rPr>
          <w:rFonts w:ascii="Arial" w:hAnsi="Arial"/>
          <w:sz w:val="14"/>
        </w:rPr>
        <w:t>1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697481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FE3C30" w:rsidRPr="001C7A7B" w:rsidTr="00697481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FE3C30" w:rsidRPr="001C7A7B" w:rsidRDefault="00FE3C30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3E2C4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C30" w:rsidRPr="001C7A7B" w:rsidRDefault="00FE3C30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FE3C30" w:rsidRPr="001C7A7B" w:rsidRDefault="00FE3C30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  <w:t>2022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51002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1002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16,2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510029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1002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51002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1002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10,</w:t>
            </w:r>
            <w:r w:rsidRPr="00510029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510029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1002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0029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10029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13,3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510029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EF21BD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510029" w:rsidRPr="001C7A7B" w:rsidTr="00EF21BD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10029" w:rsidRPr="00510029" w:rsidRDefault="00510029" w:rsidP="00EF21BD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51002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19,2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 w:rsidP="003E2C4D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10029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510029" w:rsidRPr="00510029" w:rsidRDefault="0051002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002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F21BD" w:rsidRPr="001C7A7B" w:rsidTr="00EF21BD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F21BD" w:rsidRPr="00D24E17" w:rsidRDefault="00EF21BD" w:rsidP="00EF21B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24E1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F21BD" w:rsidRPr="00510029" w:rsidRDefault="00EF21BD" w:rsidP="00EF21BD">
            <w:pPr>
              <w:spacing w:before="60"/>
              <w:ind w:left="226" w:hanging="113"/>
              <w:rPr>
                <w:rFonts w:ascii="Arial" w:hAnsi="Arial" w:cs="Arial"/>
                <w:sz w:val="14"/>
                <w:szCs w:val="14"/>
              </w:rPr>
            </w:pPr>
            <w:r w:rsidRPr="00D24E17">
              <w:rPr>
                <w:rFonts w:ascii="Arial" w:hAnsi="Arial"/>
                <w:sz w:val="12"/>
                <w:szCs w:val="12"/>
                <w:vertAlign w:val="superscript"/>
              </w:rPr>
              <w:t xml:space="preserve">1) </w:t>
            </w:r>
            <w:r w:rsidR="00D24E17" w:rsidRPr="00D24E17">
              <w:rPr>
                <w:rFonts w:ascii="Arial" w:hAnsi="Arial"/>
                <w:sz w:val="12"/>
              </w:rPr>
              <w:t>Данные за 2015, 2020 – 2021 гг. публикуются без учета итогов ВПН-2020.</w:t>
            </w:r>
          </w:p>
        </w:tc>
      </w:tr>
    </w:tbl>
    <w:p w:rsidR="00DA3C3E" w:rsidRPr="001C7A7B" w:rsidRDefault="00DA3C3E" w:rsidP="00DA3C3E">
      <w:pPr>
        <w:spacing w:after="24"/>
        <w:jc w:val="right"/>
        <w:rPr>
          <w:rFonts w:ascii="Arial" w:hAnsi="Arial"/>
          <w:sz w:val="14"/>
        </w:rPr>
      </w:pPr>
    </w:p>
    <w:p w:rsidR="00F84F83" w:rsidRPr="001C7A7B" w:rsidRDefault="00055C61" w:rsidP="00F84F83">
      <w:pPr>
        <w:pStyle w:val="30"/>
        <w:pageBreakBefore/>
        <w:widowControl/>
        <w:spacing w:before="0" w:after="120"/>
        <w:rPr>
          <w:rFonts w:ascii="Arial" w:hAnsi="Arial"/>
          <w:szCs w:val="24"/>
        </w:rPr>
      </w:pPr>
      <w:r w:rsidRPr="001C7A7B">
        <w:rPr>
          <w:rFonts w:ascii="Arial" w:hAnsi="Arial"/>
          <w:szCs w:val="24"/>
        </w:rPr>
        <w:lastRenderedPageBreak/>
        <w:t xml:space="preserve">ЖИЛИЩНЫЕ УСЛОВИЯ </w:t>
      </w:r>
      <w:r w:rsidR="00F84F83" w:rsidRPr="001C7A7B">
        <w:rPr>
          <w:rFonts w:ascii="Arial" w:hAnsi="Arial"/>
          <w:szCs w:val="24"/>
        </w:rPr>
        <w:t>НАСЕЛЕНИЯ</w:t>
      </w:r>
    </w:p>
    <w:p w:rsidR="00910BEE" w:rsidRPr="001C7A7B" w:rsidRDefault="00951D59" w:rsidP="00910BEE">
      <w:pPr>
        <w:spacing w:before="120"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4.3</w:t>
      </w:r>
      <w:r w:rsidR="00B020FC">
        <w:rPr>
          <w:rFonts w:ascii="Arial" w:hAnsi="Arial"/>
          <w:b/>
          <w:sz w:val="16"/>
        </w:rPr>
        <w:t>2</w:t>
      </w:r>
      <w:r w:rsidR="00910BEE" w:rsidRPr="001C7A7B">
        <w:rPr>
          <w:rFonts w:ascii="Arial" w:hAnsi="Arial"/>
          <w:b/>
          <w:sz w:val="16"/>
        </w:rPr>
        <w:t>. ЖИЛИЩНЫЙ ФОНД</w:t>
      </w:r>
      <w:proofErr w:type="gramStart"/>
      <w:r w:rsidR="00910BEE" w:rsidRPr="001C7A7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910BEE" w:rsidRPr="001C7A7B">
        <w:rPr>
          <w:rFonts w:ascii="Arial" w:hAnsi="Arial"/>
          <w:b/>
          <w:sz w:val="16"/>
          <w:szCs w:val="16"/>
          <w:vertAlign w:val="superscript"/>
        </w:rPr>
        <w:t>)</w:t>
      </w:r>
      <w:r w:rsidR="00910BEE" w:rsidRPr="001C7A7B">
        <w:rPr>
          <w:rFonts w:ascii="Arial" w:hAnsi="Arial"/>
          <w:b/>
          <w:sz w:val="16"/>
        </w:rPr>
        <w:br/>
      </w:r>
      <w:r w:rsidR="00910BEE" w:rsidRPr="001C7A7B">
        <w:rPr>
          <w:rFonts w:ascii="Arial" w:hAnsi="Arial"/>
          <w:sz w:val="14"/>
        </w:rPr>
        <w:t>(общая площадь жилых помещений; миллионов квадратных метров)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8"/>
        <w:gridCol w:w="924"/>
        <w:gridCol w:w="927"/>
        <w:gridCol w:w="927"/>
        <w:gridCol w:w="927"/>
        <w:gridCol w:w="927"/>
        <w:gridCol w:w="927"/>
      </w:tblGrid>
      <w:tr w:rsidR="00AF7A53" w:rsidRPr="001C7A7B" w:rsidTr="00A8289E">
        <w:trPr>
          <w:cantSplit/>
          <w:jc w:val="center"/>
        </w:trPr>
        <w:tc>
          <w:tcPr>
            <w:tcW w:w="397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AF7A53" w:rsidRPr="001C7A7B" w:rsidRDefault="00AF7A53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53" w:rsidRPr="001C7A7B" w:rsidRDefault="00AF7A53" w:rsidP="0069748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AF7A53" w:rsidRPr="001C7A7B" w:rsidTr="00A8289E">
        <w:trPr>
          <w:cantSplit/>
          <w:jc w:val="center"/>
        </w:trPr>
        <w:tc>
          <w:tcPr>
            <w:tcW w:w="3978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F7A53" w:rsidRPr="001C7A7B" w:rsidRDefault="00AF7A53" w:rsidP="00150C8F">
            <w:pPr>
              <w:pStyle w:val="3"/>
              <w:spacing w:before="56" w:line="140" w:lineRule="exact"/>
              <w:rPr>
                <w:color w:val="auto"/>
              </w:rPr>
            </w:pPr>
          </w:p>
        </w:tc>
        <w:tc>
          <w:tcPr>
            <w:tcW w:w="555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F7A53" w:rsidRPr="001C7A7B" w:rsidRDefault="00AF7A53" w:rsidP="00150C8F">
            <w:pPr>
              <w:spacing w:before="56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Жилищный фонд</w:t>
            </w:r>
            <w:r w:rsidRPr="001C7A7B">
              <w:rPr>
                <w:rFonts w:ascii="Arial" w:hAnsi="Arial"/>
                <w:sz w:val="14"/>
              </w:rPr>
              <w:t xml:space="preserve"> – всего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pStyle w:val="3"/>
              <w:spacing w:before="52" w:line="14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/>
                <w:b/>
                <w:sz w:val="14"/>
              </w:rPr>
              <w:t>955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/>
                <w:b/>
                <w:sz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sz w:val="14"/>
                <w:szCs w:val="14"/>
              </w:rPr>
              <w:t>581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4 044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4 132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Центральный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838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sz w:val="14"/>
                <w:szCs w:val="14"/>
              </w:rPr>
              <w:t>022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1 184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310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420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A8289E">
              <w:rPr>
                <w:rFonts w:ascii="Arial" w:eastAsia="Arial Unicode MS" w:hAnsi="Arial" w:cs="Arial"/>
                <w:sz w:val="14"/>
                <w:lang w:val="en-US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pStyle w:val="a4"/>
              <w:spacing w:before="5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A8289E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272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Республика Крым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г. Севастополь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…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A8289E" w:rsidRPr="001C7A7B" w:rsidTr="00A8289E">
        <w:trPr>
          <w:cantSplit/>
          <w:jc w:val="center"/>
        </w:trPr>
        <w:tc>
          <w:tcPr>
            <w:tcW w:w="3978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</w:tbl>
    <w:p w:rsidR="00F84F83" w:rsidRPr="001C7A7B" w:rsidRDefault="00951D59" w:rsidP="00F84F83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>Продолжение  табл. 4.</w:t>
      </w:r>
      <w:r w:rsidR="00B020FC">
        <w:rPr>
          <w:rFonts w:ascii="Arial" w:hAnsi="Arial"/>
          <w:sz w:val="14"/>
        </w:rPr>
        <w:t>32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924"/>
        <w:gridCol w:w="926"/>
        <w:gridCol w:w="927"/>
        <w:gridCol w:w="927"/>
        <w:gridCol w:w="927"/>
        <w:gridCol w:w="927"/>
      </w:tblGrid>
      <w:tr w:rsidR="00AF7A53" w:rsidRPr="001C7A7B" w:rsidTr="00B020FC">
        <w:trPr>
          <w:cantSplit/>
          <w:jc w:val="center"/>
        </w:trPr>
        <w:tc>
          <w:tcPr>
            <w:tcW w:w="398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AF7A53" w:rsidRPr="001C7A7B" w:rsidRDefault="00AF7A53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630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679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848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246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A8289E">
              <w:rPr>
                <w:rFonts w:ascii="Arial" w:hAnsi="Arial"/>
                <w:sz w:val="14"/>
                <w:lang w:val="en-US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347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402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B020FC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табл. 4.3</w:t>
      </w:r>
      <w:r w:rsidR="00B020FC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927"/>
        <w:gridCol w:w="927"/>
        <w:gridCol w:w="929"/>
        <w:gridCol w:w="929"/>
        <w:gridCol w:w="929"/>
        <w:gridCol w:w="929"/>
      </w:tblGrid>
      <w:tr w:rsidR="00AF7A53" w:rsidRPr="001C7A7B" w:rsidTr="00EC3992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AF7A53" w:rsidRPr="001C7A7B" w:rsidRDefault="00AF7A53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F7A53" w:rsidRPr="001C7A7B" w:rsidRDefault="00AF7A53" w:rsidP="00EC3992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AF7A53" w:rsidRPr="001C7A7B" w:rsidTr="00EC3992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F7A53" w:rsidRPr="001C7A7B" w:rsidRDefault="00AF7A53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70" w:type="dxa"/>
            <w:gridSpan w:val="6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AF7A53" w:rsidRPr="001C7A7B" w:rsidRDefault="00AF7A53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Городской жилищный фонд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pStyle w:val="3"/>
              <w:spacing w:before="54" w:line="15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2 129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2 612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3 008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3 067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Центральный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796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962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246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A8289E">
              <w:rPr>
                <w:rFonts w:ascii="Arial" w:eastAsia="Arial Unicode MS" w:hAnsi="Arial" w:cs="Arial"/>
                <w:sz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pStyle w:val="a4"/>
              <w:spacing w:before="5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A8289E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8289E" w:rsidRPr="00A8289E" w:rsidRDefault="00A8289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</w:tbl>
    <w:p w:rsidR="00910BEE" w:rsidRPr="00B020FC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табл. 4.</w:t>
      </w:r>
      <w:r w:rsidR="00D569CC" w:rsidRPr="001C7A7B">
        <w:rPr>
          <w:rFonts w:ascii="Arial" w:hAnsi="Arial"/>
          <w:sz w:val="14"/>
          <w:lang w:val="en-US"/>
        </w:rPr>
        <w:t>3</w:t>
      </w:r>
      <w:r w:rsidR="00B020FC">
        <w:rPr>
          <w:rFonts w:ascii="Arial" w:hAnsi="Arial"/>
          <w:sz w:val="14"/>
        </w:rPr>
        <w:t>2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924"/>
        <w:gridCol w:w="924"/>
        <w:gridCol w:w="929"/>
        <w:gridCol w:w="927"/>
        <w:gridCol w:w="927"/>
        <w:gridCol w:w="927"/>
      </w:tblGrid>
      <w:tr w:rsidR="00AF7A53" w:rsidRPr="001C7A7B" w:rsidTr="00B020FC">
        <w:trPr>
          <w:cantSplit/>
          <w:jc w:val="center"/>
        </w:trPr>
        <w:tc>
          <w:tcPr>
            <w:tcW w:w="398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AF7A53" w:rsidRPr="001C7A7B" w:rsidRDefault="00AF7A53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437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469</w:t>
            </w:r>
          </w:p>
        </w:tc>
        <w:tc>
          <w:tcPr>
            <w:tcW w:w="92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A8289E">
              <w:rPr>
                <w:rFonts w:ascii="Arial" w:hAnsi="Arial"/>
                <w:sz w:val="14"/>
                <w:lang w:val="en-US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253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A8289E">
              <w:rPr>
                <w:rFonts w:ascii="Arial" w:hAnsi="Arial"/>
                <w:b/>
                <w:sz w:val="14"/>
              </w:rPr>
              <w:t>27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148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1C7A7B" w:rsidTr="00027274">
        <w:trPr>
          <w:cantSplit/>
          <w:jc w:val="center"/>
        </w:trPr>
        <w:tc>
          <w:tcPr>
            <w:tcW w:w="3983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A8289E" w:rsidRPr="00A8289E" w:rsidRDefault="00A8289E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D05C21" w:rsidRDefault="00910BEE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 табл. </w:t>
      </w:r>
      <w:r w:rsidR="00951D59" w:rsidRPr="001C7A7B">
        <w:rPr>
          <w:rFonts w:ascii="Arial" w:hAnsi="Arial"/>
          <w:sz w:val="14"/>
        </w:rPr>
        <w:t>4.3</w:t>
      </w:r>
      <w:r w:rsidR="00D05C21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1"/>
        <w:gridCol w:w="926"/>
        <w:gridCol w:w="928"/>
        <w:gridCol w:w="929"/>
        <w:gridCol w:w="929"/>
        <w:gridCol w:w="928"/>
        <w:gridCol w:w="929"/>
      </w:tblGrid>
      <w:tr w:rsidR="00AF7A53" w:rsidRPr="001C7A7B" w:rsidTr="00D569CC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F7A53" w:rsidRPr="001C7A7B" w:rsidRDefault="00AF7A53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F7A53" w:rsidRPr="001C7A7B" w:rsidRDefault="00AF7A53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AF7A53" w:rsidRPr="001C7A7B" w:rsidTr="00D569CC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AF7A53" w:rsidRPr="001C7A7B" w:rsidRDefault="00AF7A53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69" w:type="dxa"/>
            <w:gridSpan w:val="6"/>
            <w:tcBorders>
              <w:top w:val="single" w:sz="6" w:space="0" w:color="auto"/>
              <w:left w:val="nil"/>
              <w:bottom w:val="nil"/>
            </w:tcBorders>
          </w:tcPr>
          <w:p w:rsidR="00AF7A53" w:rsidRPr="001C7A7B" w:rsidRDefault="00AF7A53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Сельский жилищный фонд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8289E" w:rsidRPr="00A8289E" w:rsidRDefault="00A8289E" w:rsidP="00432F21">
            <w:pPr>
              <w:pStyle w:val="3"/>
              <w:spacing w:before="56" w:line="15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826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1 036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1 066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A8289E">
              <w:rPr>
                <w:rFonts w:ascii="Arial" w:hAnsi="Arial"/>
                <w:bCs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spacing w:before="56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0,</w:t>
            </w:r>
            <w:r w:rsidRPr="00A8289E">
              <w:rPr>
                <w:rFonts w:ascii="Arial" w:hAnsi="Arial"/>
                <w:sz w:val="14"/>
                <w:lang w:val="en-US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8289E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A8289E">
              <w:rPr>
                <w:rFonts w:ascii="Arial" w:eastAsia="Arial Unicode MS" w:hAnsi="Arial" w:cs="Arial"/>
                <w:sz w:val="14"/>
                <w:lang w:val="en-US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pStyle w:val="a4"/>
              <w:spacing w:before="56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A8289E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A8289E" w:rsidRPr="00A8289E" w:rsidRDefault="00A8289E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</w:tbl>
    <w:p w:rsidR="00910BEE" w:rsidRPr="00D05C21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 4.3</w:t>
      </w:r>
      <w:r w:rsidR="00D05C21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924"/>
        <w:gridCol w:w="926"/>
        <w:gridCol w:w="927"/>
        <w:gridCol w:w="927"/>
        <w:gridCol w:w="927"/>
        <w:gridCol w:w="927"/>
      </w:tblGrid>
      <w:tr w:rsidR="00AF7A53" w:rsidRPr="001C7A7B" w:rsidTr="002344DB">
        <w:trPr>
          <w:cantSplit/>
          <w:jc w:val="center"/>
        </w:trPr>
        <w:tc>
          <w:tcPr>
            <w:tcW w:w="398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F7A53" w:rsidRPr="001C7A7B" w:rsidRDefault="00AF7A53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017E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A53" w:rsidRPr="001C7A7B" w:rsidRDefault="00AF7A53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AF7A53" w:rsidRPr="001C7A7B" w:rsidRDefault="00AF7A53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193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CF0670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A8289E">
              <w:rPr>
                <w:rFonts w:ascii="Arial" w:eastAsia="Arial Unicode MS" w:hAnsi="Arial" w:cs="Arial"/>
                <w:sz w:val="14"/>
                <w:lang w:val="en-US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A8289E">
              <w:rPr>
                <w:rFonts w:ascii="Arial" w:eastAsia="Arial Unicode MS" w:hAnsi="Arial" w:cs="Arial"/>
                <w:b/>
                <w:bCs/>
                <w:sz w:val="14"/>
              </w:rPr>
              <w:t>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8289E">
              <w:rPr>
                <w:rFonts w:ascii="Arial" w:hAnsi="Arial" w:cs="Arial"/>
                <w:sz w:val="14"/>
                <w:szCs w:val="14"/>
              </w:rPr>
              <w:t>,</w:t>
            </w: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A8289E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289E" w:rsidRPr="00A8289E" w:rsidRDefault="00A8289E" w:rsidP="003E2C4D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A8289E" w:rsidRPr="00A8289E" w:rsidRDefault="00A8289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A8289E" w:rsidRPr="001C7A7B"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1C7A7B" w:rsidRDefault="00A8289E" w:rsidP="00B4736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8289E" w:rsidRPr="001C7A7B" w:rsidRDefault="00A8289E" w:rsidP="00A8289E">
            <w:pPr>
              <w:ind w:left="226" w:right="113" w:hanging="113"/>
              <w:jc w:val="both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1C7A7B">
              <w:rPr>
                <w:rFonts w:ascii="Arial" w:hAnsi="Arial"/>
                <w:sz w:val="12"/>
                <w:szCs w:val="12"/>
              </w:rPr>
              <w:t> 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Здесь и в табл. 4.3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3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 xml:space="preserve"> – 4.3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5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, в связи с отсутствием нормативно-правового акта, устанавливающего порядок государственного учета жилищного фонда в Российской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</w:t>
            </w:r>
            <w:r w:rsidRPr="001C7A7B">
              <w:rPr>
                <w:rFonts w:ascii="Arial" w:hAnsi="Arial"/>
                <w:sz w:val="12"/>
                <w:szCs w:val="12"/>
              </w:rPr>
              <w:br/>
              <w:t>Федерации, в том числе его государственного технического учета (включая техническую инвентаризацию), официальная статистическая инф</w:t>
            </w:r>
            <w:r>
              <w:rPr>
                <w:rFonts w:ascii="Arial" w:hAnsi="Arial"/>
                <w:sz w:val="12"/>
                <w:szCs w:val="12"/>
              </w:rPr>
              <w:t xml:space="preserve">ормация </w:t>
            </w:r>
            <w:r>
              <w:rPr>
                <w:rFonts w:ascii="Arial" w:hAnsi="Arial"/>
                <w:sz w:val="12"/>
                <w:szCs w:val="12"/>
              </w:rPr>
              <w:br/>
              <w:t>о жилищном фонде с 2015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года </w:t>
            </w:r>
            <w:r>
              <w:rPr>
                <w:rFonts w:ascii="Arial" w:hAnsi="Arial"/>
                <w:sz w:val="12"/>
                <w:szCs w:val="12"/>
              </w:rPr>
              <w:t>с</w:t>
            </w:r>
            <w:r>
              <w:rPr>
                <w:rFonts w:ascii="Arial CYR" w:hAnsi="Arial CYR" w:cs="Arial CYR"/>
                <w:sz w:val="12"/>
                <w:szCs w:val="12"/>
              </w:rPr>
              <w:t>формирована</w:t>
            </w:r>
            <w:r w:rsidRPr="001C7A7B">
              <w:rPr>
                <w:rFonts w:ascii="Arial CYR" w:hAnsi="Arial CYR" w:cs="Arial CYR"/>
                <w:sz w:val="12"/>
                <w:szCs w:val="12"/>
              </w:rPr>
              <w:t xml:space="preserve"> не по полному кругу единиц учета.</w:t>
            </w:r>
          </w:p>
        </w:tc>
      </w:tr>
    </w:tbl>
    <w:p w:rsidR="000A2058" w:rsidRPr="001C7A7B" w:rsidRDefault="000A2058" w:rsidP="00B4736E">
      <w:pPr>
        <w:spacing w:after="60"/>
        <w:jc w:val="right"/>
        <w:rPr>
          <w:rFonts w:ascii="Arial" w:hAnsi="Arial"/>
          <w:sz w:val="14"/>
        </w:rPr>
      </w:pPr>
    </w:p>
    <w:p w:rsidR="00055C61" w:rsidRPr="001C7A7B" w:rsidRDefault="00E31EDD" w:rsidP="00E83E0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="00951D59" w:rsidRPr="001C7A7B">
        <w:rPr>
          <w:rFonts w:ascii="Arial" w:hAnsi="Arial"/>
          <w:b/>
          <w:sz w:val="16"/>
        </w:rPr>
        <w:t>3</w:t>
      </w:r>
      <w:r w:rsidR="00D05C21">
        <w:rPr>
          <w:rFonts w:ascii="Arial" w:hAnsi="Arial"/>
          <w:b/>
          <w:sz w:val="16"/>
        </w:rPr>
        <w:t>3</w:t>
      </w:r>
      <w:r w:rsidR="00076AD3" w:rsidRPr="001C7A7B">
        <w:rPr>
          <w:rFonts w:ascii="Arial" w:hAnsi="Arial"/>
          <w:b/>
          <w:sz w:val="16"/>
        </w:rPr>
        <w:t>. РАСПРЕДЕЛЕНИЕ</w:t>
      </w:r>
      <w:r w:rsidR="00055C61" w:rsidRPr="001C7A7B">
        <w:rPr>
          <w:rFonts w:ascii="Arial" w:hAnsi="Arial"/>
          <w:b/>
          <w:sz w:val="16"/>
        </w:rPr>
        <w:t xml:space="preserve"> ЖИЛИЩНОГО ФОНДА ПО ФОРМАМ СОБСТВЕННОСТИ в 20</w:t>
      </w:r>
      <w:r w:rsidR="00A84D91" w:rsidRPr="001C7A7B">
        <w:rPr>
          <w:rFonts w:ascii="Arial" w:hAnsi="Arial"/>
          <w:b/>
          <w:sz w:val="16"/>
        </w:rPr>
        <w:t>2</w:t>
      </w:r>
      <w:r w:rsidR="00AF7A53">
        <w:rPr>
          <w:rFonts w:ascii="Arial" w:hAnsi="Arial"/>
          <w:b/>
          <w:sz w:val="16"/>
        </w:rPr>
        <w:t>2</w:t>
      </w:r>
      <w:r w:rsidR="00055C61" w:rsidRPr="001C7A7B">
        <w:rPr>
          <w:rFonts w:ascii="Arial" w:hAnsi="Arial"/>
          <w:b/>
          <w:sz w:val="16"/>
        </w:rPr>
        <w:t xml:space="preserve"> г.</w:t>
      </w:r>
      <w:r w:rsidR="00055C61" w:rsidRPr="001C7A7B">
        <w:rPr>
          <w:rFonts w:ascii="Arial" w:hAnsi="Arial"/>
          <w:b/>
          <w:sz w:val="16"/>
        </w:rPr>
        <w:br/>
      </w:r>
      <w:r w:rsidR="00055C61"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1445"/>
        <w:gridCol w:w="1444"/>
        <w:gridCol w:w="1444"/>
        <w:gridCol w:w="1444"/>
      </w:tblGrid>
      <w:tr w:rsidR="001C7A7B" w:rsidRPr="001C7A7B">
        <w:trPr>
          <w:cantSplit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D3" w:rsidRPr="001C7A7B" w:rsidRDefault="00076AD3" w:rsidP="006177D0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144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444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88,6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spacing w:before="60" w:line="15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8289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8289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96,8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A8289E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44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</w:tbl>
    <w:p w:rsidR="00881D21" w:rsidRPr="001C7A7B" w:rsidRDefault="00881D21">
      <w:pPr>
        <w:spacing w:after="60"/>
        <w:jc w:val="right"/>
        <w:rPr>
          <w:rFonts w:ascii="Arial" w:hAnsi="Arial"/>
          <w:sz w:val="14"/>
        </w:rPr>
      </w:pPr>
    </w:p>
    <w:p w:rsidR="00055C61" w:rsidRPr="00D05C21" w:rsidRDefault="00055C61" w:rsidP="00881D2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51D59" w:rsidRPr="001C7A7B">
        <w:rPr>
          <w:rFonts w:ascii="Arial" w:hAnsi="Arial"/>
          <w:sz w:val="14"/>
        </w:rPr>
        <w:t>3</w:t>
      </w:r>
      <w:r w:rsidR="00D05C21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5"/>
        <w:gridCol w:w="1447"/>
        <w:gridCol w:w="1446"/>
        <w:gridCol w:w="1446"/>
        <w:gridCol w:w="1446"/>
      </w:tblGrid>
      <w:tr w:rsidR="001C7A7B" w:rsidRPr="001C7A7B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D3" w:rsidRPr="001C7A7B" w:rsidRDefault="00076AD3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</w:tcBorders>
            <w:vAlign w:val="bottom"/>
          </w:tcPr>
          <w:p w:rsidR="00A8289E" w:rsidRPr="00A8289E" w:rsidRDefault="00A8289E" w:rsidP="00A8289E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pStyle w:val="1"/>
              <w:spacing w:before="0" w:line="230" w:lineRule="exact"/>
            </w:pPr>
            <w:r w:rsidRPr="00A8289E">
              <w:t>Дальневосточный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72,3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tcBorders>
              <w:bottom w:val="nil"/>
            </w:tcBorders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447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</w:tr>
      <w:tr w:rsidR="00A8289E" w:rsidRPr="001C7A7B" w:rsidTr="00D05C21">
        <w:trPr>
          <w:cantSplit/>
          <w:jc w:val="center"/>
        </w:trPr>
        <w:tc>
          <w:tcPr>
            <w:tcW w:w="3755" w:type="dxa"/>
            <w:tcBorders>
              <w:top w:val="nil"/>
              <w:bottom w:val="single" w:sz="6" w:space="0" w:color="auto"/>
            </w:tcBorders>
            <w:vAlign w:val="bottom"/>
          </w:tcPr>
          <w:p w:rsidR="00A8289E" w:rsidRPr="00A8289E" w:rsidRDefault="00A8289E" w:rsidP="00A8289E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8289E" w:rsidRPr="00A8289E" w:rsidRDefault="00A8289E" w:rsidP="00A8289E">
            <w:pPr>
              <w:spacing w:line="23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</w:tr>
    </w:tbl>
    <w:p w:rsidR="00055C61" w:rsidRPr="001C7A7B" w:rsidRDefault="00E31EDD" w:rsidP="00D67BCB">
      <w:pPr>
        <w:pageBreakBefore/>
        <w:tabs>
          <w:tab w:val="left" w:pos="7939"/>
        </w:tabs>
        <w:jc w:val="center"/>
        <w:rPr>
          <w:rFonts w:ascii="Arial" w:hAnsi="Arial"/>
          <w:b/>
          <w:sz w:val="16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="000C321A" w:rsidRPr="001C7A7B">
        <w:rPr>
          <w:rFonts w:ascii="Arial" w:hAnsi="Arial"/>
          <w:b/>
          <w:sz w:val="16"/>
        </w:rPr>
        <w:t>3</w:t>
      </w:r>
      <w:r w:rsidR="00D05C21">
        <w:rPr>
          <w:rFonts w:ascii="Arial" w:hAnsi="Arial"/>
          <w:b/>
          <w:sz w:val="16"/>
        </w:rPr>
        <w:t>4</w:t>
      </w:r>
      <w:r w:rsidR="00055C61" w:rsidRPr="001C7A7B">
        <w:rPr>
          <w:rFonts w:ascii="Arial" w:hAnsi="Arial"/>
          <w:b/>
          <w:sz w:val="16"/>
        </w:rPr>
        <w:t>. ОБЩАЯ ПЛОЩАДЬ ЖИЛЫХ ПОМЕЩЕНИЙ, ПРИХОДЯЩАЯСЯ В СРЕДНЕМ НА ОДНОГО ЖИТЕЛЯ</w:t>
      </w:r>
      <w:proofErr w:type="gramStart"/>
      <w:r w:rsidR="007C5102" w:rsidRPr="007C5102">
        <w:rPr>
          <w:rFonts w:ascii="Arial" w:hAnsi="Arial"/>
          <w:b/>
          <w:sz w:val="16"/>
          <w:vertAlign w:val="superscript"/>
        </w:rPr>
        <w:t>1</w:t>
      </w:r>
      <w:proofErr w:type="gramEnd"/>
      <w:r w:rsidR="007C5102" w:rsidRPr="007C5102">
        <w:rPr>
          <w:rFonts w:ascii="Arial" w:hAnsi="Arial"/>
          <w:b/>
          <w:sz w:val="16"/>
          <w:vertAlign w:val="superscript"/>
        </w:rPr>
        <w:t>)</w:t>
      </w:r>
    </w:p>
    <w:p w:rsidR="00055C61" w:rsidRPr="001C7A7B" w:rsidRDefault="00055C61" w:rsidP="00EC5338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(на конец года; квадратных метров)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413245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13245" w:rsidRPr="001C7A7B" w:rsidRDefault="0041324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245" w:rsidRPr="001C7A7B" w:rsidRDefault="00413245" w:rsidP="00B817D9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245" w:rsidRPr="001C7A7B" w:rsidRDefault="00413245" w:rsidP="00B817D9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41324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413245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A8289E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A8289E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413245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pStyle w:val="7"/>
              <w:spacing w:before="54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20,8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22,6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72" w:type="dxa"/>
            <w:tcBorders>
              <w:top w:val="single" w:sz="6" w:space="0" w:color="auto"/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pStyle w:val="a7"/>
              <w:spacing w:before="54" w:after="0" w:line="150" w:lineRule="exact"/>
              <w:rPr>
                <w:rFonts w:cs="Arial"/>
                <w:sz w:val="14"/>
              </w:rPr>
            </w:pPr>
            <w:r w:rsidRPr="007C5102">
              <w:rPr>
                <w:rFonts w:cs="Arial"/>
                <w:sz w:val="14"/>
              </w:rPr>
              <w:t xml:space="preserve">Центральный </w:t>
            </w:r>
            <w:r w:rsidRPr="007C5102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22,0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7C5102">
              <w:rPr>
                <w:rFonts w:ascii="Arial" w:hAnsi="Arial"/>
                <w:b/>
                <w:sz w:val="14"/>
              </w:rPr>
              <w:t>24</w:t>
            </w:r>
            <w:r w:rsidRPr="007C5102">
              <w:rPr>
                <w:rFonts w:ascii="Arial" w:hAnsi="Arial"/>
                <w:b/>
                <w:sz w:val="14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7C510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7C510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7C5102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C510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Ненецкий автономный</w:t>
            </w:r>
            <w:r w:rsidRPr="007C510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pStyle w:val="4"/>
              <w:spacing w:before="5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7C5102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18,0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18,1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16,2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13,9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C5102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C5102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9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12,0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7C5102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7C5102" w:rsidRPr="007C5102" w:rsidRDefault="007C5102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7C5102" w:rsidRPr="007C5102" w:rsidRDefault="007C5102" w:rsidP="003E2C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bottom w:val="single" w:sz="6" w:space="0" w:color="auto"/>
              <w:right w:val="nil"/>
            </w:tcBorders>
            <w:vAlign w:val="bottom"/>
          </w:tcPr>
          <w:p w:rsidR="007C5102" w:rsidRPr="007C5102" w:rsidRDefault="007C5102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</w:tbl>
    <w:p w:rsidR="00881D21" w:rsidRPr="001C7A7B" w:rsidRDefault="00881D21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</w:rPr>
      </w:pPr>
    </w:p>
    <w:p w:rsidR="00055C61" w:rsidRPr="00D05C21" w:rsidRDefault="00055C61" w:rsidP="00881D21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</w:rPr>
      </w:pPr>
      <w:r w:rsidRPr="001C7A7B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E31EDD" w:rsidRPr="001C7A7B">
        <w:rPr>
          <w:rFonts w:eastAsia="Times New Roman" w:cs="Times New Roman"/>
          <w:szCs w:val="24"/>
        </w:rPr>
        <w:t>4</w:t>
      </w:r>
      <w:r w:rsidRPr="001C7A7B">
        <w:rPr>
          <w:rFonts w:eastAsia="Times New Roman" w:cs="Times New Roman"/>
          <w:szCs w:val="24"/>
        </w:rPr>
        <w:t>.</w:t>
      </w:r>
      <w:r w:rsidR="006856EE" w:rsidRPr="001C7A7B">
        <w:rPr>
          <w:rFonts w:eastAsia="Times New Roman" w:cs="Times New Roman"/>
          <w:szCs w:val="24"/>
        </w:rPr>
        <w:t>3</w:t>
      </w:r>
      <w:r w:rsidR="00D05C21">
        <w:rPr>
          <w:rFonts w:eastAsia="Times New Roman" w:cs="Times New Roman"/>
          <w:szCs w:val="24"/>
        </w:rPr>
        <w:t>4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9"/>
        <w:gridCol w:w="968"/>
        <w:gridCol w:w="972"/>
        <w:gridCol w:w="972"/>
        <w:gridCol w:w="972"/>
        <w:gridCol w:w="972"/>
        <w:gridCol w:w="972"/>
      </w:tblGrid>
      <w:tr w:rsidR="00413245" w:rsidRPr="001C7A7B" w:rsidTr="00A8289E">
        <w:trPr>
          <w:cantSplit/>
          <w:jc w:val="center"/>
        </w:trPr>
        <w:tc>
          <w:tcPr>
            <w:tcW w:w="3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413245" w:rsidRPr="001C7A7B" w:rsidRDefault="00413245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245" w:rsidRPr="001C7A7B" w:rsidRDefault="00413245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245" w:rsidRPr="001C7A7B" w:rsidRDefault="00413245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413245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413245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245" w:rsidRPr="001C7A7B" w:rsidRDefault="00A8289E" w:rsidP="003E2C4D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A8289E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3245" w:rsidRPr="001C7A7B" w:rsidRDefault="00413245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1C7A7B" w:rsidRDefault="007C5102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7C5102" w:rsidRPr="001C7A7B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20,7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1C7A7B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bCs/>
                <w:sz w:val="14"/>
                <w:szCs w:val="20"/>
              </w:rPr>
              <w:t>22,7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1C7A7B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D05C21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bCs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21,5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39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18,9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17,8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7C510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21,7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23,3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18,5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13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7C510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19,9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21,2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22,6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5102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28,4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7C5102" w:rsidRPr="001C7A7B" w:rsidTr="00A8289E">
        <w:trPr>
          <w:cantSplit/>
          <w:jc w:val="center"/>
        </w:trPr>
        <w:tc>
          <w:tcPr>
            <w:tcW w:w="37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C5102" w:rsidRPr="007C5102" w:rsidRDefault="007C5102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8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7C5102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30,4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vAlign w:val="bottom"/>
          </w:tcPr>
          <w:p w:rsidR="007C5102" w:rsidRPr="007C5102" w:rsidRDefault="007C5102" w:rsidP="007C510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51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7C5102" w:rsidRPr="00A04E7B" w:rsidTr="00A8289E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C5102" w:rsidRPr="00A04E7B" w:rsidRDefault="007C5102" w:rsidP="00A04E7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C5102" w:rsidRPr="00EF21BD" w:rsidRDefault="00385FD7" w:rsidP="00A04E7B">
            <w:pPr>
              <w:spacing w:before="60" w:after="60" w:line="150" w:lineRule="exact"/>
              <w:ind w:left="226" w:hanging="113"/>
              <w:rPr>
                <w:rFonts w:ascii="Arial" w:hAnsi="Arial" w:cs="Arial"/>
                <w:sz w:val="14"/>
                <w:szCs w:val="14"/>
              </w:rPr>
            </w:pPr>
            <w:r w:rsidRPr="00385FD7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385FD7">
              <w:rPr>
                <w:rFonts w:ascii="Arial" w:hAnsi="Arial"/>
                <w:sz w:val="12"/>
                <w:szCs w:val="12"/>
              </w:rPr>
              <w:t> </w:t>
            </w:r>
            <w:r w:rsidRPr="00385FD7">
              <w:rPr>
                <w:rFonts w:ascii="Arial" w:hAnsi="Arial"/>
                <w:sz w:val="12"/>
              </w:rPr>
              <w:t>Данные за 2015, 2020, 2021 годы публикуются без учета итогов ВПН-2020.</w:t>
            </w:r>
          </w:p>
        </w:tc>
      </w:tr>
    </w:tbl>
    <w:p w:rsidR="00055C61" w:rsidRPr="001C7A7B" w:rsidRDefault="00EB11CF" w:rsidP="003A4210">
      <w:pPr>
        <w:pStyle w:val="31"/>
        <w:pageBreakBefore/>
        <w:tabs>
          <w:tab w:val="left" w:pos="7939"/>
        </w:tabs>
        <w:spacing w:after="0"/>
      </w:pPr>
      <w:r w:rsidRPr="001C7A7B">
        <w:lastRenderedPageBreak/>
        <w:t>4</w:t>
      </w:r>
      <w:r w:rsidR="00055C61" w:rsidRPr="001C7A7B">
        <w:t>.</w:t>
      </w:r>
      <w:r w:rsidR="00C97451" w:rsidRPr="001C7A7B">
        <w:t>3</w:t>
      </w:r>
      <w:r w:rsidR="00D05C21">
        <w:t>5</w:t>
      </w:r>
      <w:r w:rsidR="00055C61" w:rsidRPr="001C7A7B">
        <w:t>. БЛАГОУСТРОЙСТВО ЖИЛИЩНОГО ФОНДА в 20</w:t>
      </w:r>
      <w:r w:rsidR="00D304A4" w:rsidRPr="001C7A7B">
        <w:t>2</w:t>
      </w:r>
      <w:r w:rsidR="00DE5566">
        <w:t>2</w:t>
      </w:r>
      <w:r w:rsidR="00361918" w:rsidRPr="001C7A7B">
        <w:t xml:space="preserve"> г</w:t>
      </w:r>
      <w:r w:rsidR="00055C61" w:rsidRPr="001C7A7B">
        <w:t xml:space="preserve">. </w:t>
      </w:r>
    </w:p>
    <w:p w:rsidR="00055C61" w:rsidRPr="001C7A7B" w:rsidRDefault="00055C61" w:rsidP="00854D00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2"/>
        <w:gridCol w:w="907"/>
        <w:gridCol w:w="909"/>
        <w:gridCol w:w="908"/>
        <w:gridCol w:w="907"/>
        <w:gridCol w:w="908"/>
        <w:gridCol w:w="908"/>
        <w:gridCol w:w="908"/>
      </w:tblGrid>
      <w:tr w:rsidR="001C7A7B" w:rsidRPr="001C7A7B" w:rsidTr="00497468">
        <w:trPr>
          <w:cantSplit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6355" w:type="dxa"/>
            <w:gridSpan w:val="7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497468">
        <w:trPr>
          <w:cantSplit/>
          <w:jc w:val="center"/>
        </w:trPr>
        <w:tc>
          <w:tcPr>
            <w:tcW w:w="31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водоотведе-нием</w:t>
            </w:r>
            <w:proofErr w:type="spellEnd"/>
            <w:proofErr w:type="gramEnd"/>
            <w:r w:rsidRPr="001C7A7B">
              <w:rPr>
                <w:rFonts w:ascii="Arial" w:hAnsi="Arial"/>
                <w:sz w:val="14"/>
              </w:rPr>
              <w:t xml:space="preserve"> (</w:t>
            </w:r>
            <w:proofErr w:type="spellStart"/>
            <w:r w:rsidR="00795064" w:rsidRPr="001C7A7B">
              <w:rPr>
                <w:rFonts w:ascii="Arial" w:hAnsi="Arial"/>
                <w:sz w:val="14"/>
              </w:rPr>
              <w:t>кана</w:t>
            </w:r>
            <w:r w:rsidRPr="001C7A7B">
              <w:rPr>
                <w:rFonts w:ascii="Arial" w:hAnsi="Arial"/>
                <w:sz w:val="14"/>
              </w:rPr>
              <w:t>-лизацией</w:t>
            </w:r>
            <w:proofErr w:type="spellEnd"/>
            <w:r w:rsidRPr="001C7A7B">
              <w:rPr>
                <w:rFonts w:ascii="Arial" w:hAnsi="Arial"/>
                <w:sz w:val="14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</w: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водоснабже-нием</w:t>
            </w:r>
            <w:proofErr w:type="spellEnd"/>
            <w:proofErr w:type="gramEnd"/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</w:t>
            </w:r>
            <w:proofErr w:type="gramStart"/>
            <w:r w:rsidRPr="001C7A7B">
              <w:rPr>
                <w:rFonts w:ascii="Arial" w:hAnsi="Arial"/>
                <w:sz w:val="14"/>
              </w:rPr>
              <w:t>о-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pStyle w:val="7"/>
              <w:spacing w:line="18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86,1</w:t>
            </w:r>
          </w:p>
        </w:tc>
        <w:tc>
          <w:tcPr>
            <w:tcW w:w="9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73,9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65,5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75,0</w:t>
            </w:r>
          </w:p>
        </w:tc>
        <w:tc>
          <w:tcPr>
            <w:tcW w:w="908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pStyle w:val="a7"/>
              <w:spacing w:after="0" w:line="180" w:lineRule="exact"/>
              <w:rPr>
                <w:rFonts w:cs="Arial"/>
                <w:sz w:val="14"/>
              </w:rPr>
            </w:pPr>
            <w:r w:rsidRPr="00A04E7B">
              <w:rPr>
                <w:rFonts w:cs="Arial"/>
                <w:sz w:val="14"/>
              </w:rPr>
              <w:t xml:space="preserve">Центральный </w:t>
            </w:r>
            <w:r w:rsidRPr="00A04E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85,3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91,0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80,6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pStyle w:val="a7"/>
              <w:spacing w:after="0" w:line="180" w:lineRule="exact"/>
              <w:rPr>
                <w:rFonts w:cs="Arial"/>
                <w:sz w:val="14"/>
              </w:rPr>
            </w:pPr>
            <w:r w:rsidRPr="00A04E7B">
              <w:rPr>
                <w:rFonts w:cs="Arial"/>
                <w:sz w:val="14"/>
              </w:rPr>
              <w:t xml:space="preserve">Северо-Западный </w:t>
            </w:r>
            <w:r w:rsidRPr="00A04E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86,2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77,1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04E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Ненецкий автономный</w:t>
            </w:r>
            <w:r w:rsidRPr="00A04E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pStyle w:val="4"/>
              <w:spacing w:line="18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A04E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81,5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pStyle w:val="a7"/>
              <w:spacing w:after="0" w:line="180" w:lineRule="exact"/>
              <w:rPr>
                <w:rFonts w:cs="Arial"/>
                <w:sz w:val="14"/>
              </w:rPr>
            </w:pPr>
            <w:r w:rsidRPr="00A04E7B">
              <w:rPr>
                <w:rFonts w:cs="Arial"/>
                <w:sz w:val="14"/>
              </w:rPr>
              <w:t xml:space="preserve">Северо-Кавказский </w:t>
            </w:r>
            <w:r w:rsidRPr="00A04E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91,1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04E7B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08" w:type="dxa"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18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</w:tbl>
    <w:p w:rsidR="00881D21" w:rsidRPr="001C7A7B" w:rsidRDefault="00881D21" w:rsidP="003261E3">
      <w:pPr>
        <w:spacing w:after="60"/>
        <w:ind w:right="397"/>
        <w:jc w:val="right"/>
        <w:rPr>
          <w:rFonts w:ascii="Arial" w:hAnsi="Arial"/>
          <w:sz w:val="14"/>
        </w:rPr>
      </w:pPr>
    </w:p>
    <w:p w:rsidR="00055C61" w:rsidRPr="001F6B0A" w:rsidRDefault="00055C61" w:rsidP="00881D2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="00E91BED"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5</w:t>
      </w:r>
    </w:p>
    <w:tbl>
      <w:tblPr>
        <w:tblW w:w="9526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9"/>
        <w:gridCol w:w="896"/>
        <w:gridCol w:w="897"/>
        <w:gridCol w:w="897"/>
        <w:gridCol w:w="896"/>
        <w:gridCol w:w="897"/>
        <w:gridCol w:w="897"/>
        <w:gridCol w:w="897"/>
      </w:tblGrid>
      <w:tr w:rsidR="001C7A7B" w:rsidRPr="001C7A7B" w:rsidTr="003261E3">
        <w:trPr>
          <w:cantSplit/>
          <w:jc w:val="center"/>
        </w:trPr>
        <w:tc>
          <w:tcPr>
            <w:tcW w:w="32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3261E3">
        <w:trPr>
          <w:cantSplit/>
          <w:jc w:val="center"/>
        </w:trPr>
        <w:tc>
          <w:tcPr>
            <w:tcW w:w="32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водоотведе-нием</w:t>
            </w:r>
            <w:proofErr w:type="spellEnd"/>
            <w:proofErr w:type="gramEnd"/>
            <w:r w:rsidRPr="001C7A7B">
              <w:rPr>
                <w:rFonts w:ascii="Arial" w:hAnsi="Arial"/>
                <w:sz w:val="14"/>
              </w:rPr>
              <w:t xml:space="preserve"> (</w:t>
            </w:r>
            <w:proofErr w:type="spellStart"/>
            <w:r w:rsidR="00795064" w:rsidRPr="001C7A7B">
              <w:rPr>
                <w:rFonts w:ascii="Arial" w:hAnsi="Arial"/>
                <w:sz w:val="14"/>
              </w:rPr>
              <w:t>ка</w:t>
            </w:r>
            <w:r w:rsidR="00EB11CF" w:rsidRPr="001C7A7B">
              <w:rPr>
                <w:rFonts w:ascii="Arial" w:hAnsi="Arial"/>
                <w:sz w:val="14"/>
              </w:rPr>
              <w:t>на</w:t>
            </w:r>
            <w:r w:rsidRPr="001C7A7B">
              <w:rPr>
                <w:rFonts w:ascii="Arial" w:hAnsi="Arial"/>
                <w:sz w:val="14"/>
              </w:rPr>
              <w:t>-лизацией</w:t>
            </w:r>
            <w:proofErr w:type="spellEnd"/>
            <w:r w:rsidRPr="001C7A7B">
              <w:rPr>
                <w:rFonts w:ascii="Arial" w:hAnsi="Arial"/>
                <w:sz w:val="14"/>
              </w:rPr>
              <w:t>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</w: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водоснабже-нием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</w:t>
            </w:r>
            <w:proofErr w:type="gramStart"/>
            <w:r w:rsidRPr="001C7A7B">
              <w:rPr>
                <w:rFonts w:ascii="Arial" w:hAnsi="Arial"/>
                <w:sz w:val="14"/>
              </w:rPr>
              <w:t>о-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81,5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91,9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70,8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39,4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84,0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66,2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61,4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A04E7B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04E7B" w:rsidRPr="00A04E7B" w:rsidRDefault="00A04E7B" w:rsidP="00A04E7B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</w:tbl>
    <w:p w:rsidR="007E7061" w:rsidRPr="001C7A7B" w:rsidRDefault="007E7061" w:rsidP="007E706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  <w:lang w:val="en-US"/>
        </w:rPr>
        <w:lastRenderedPageBreak/>
        <w:t>4</w:t>
      </w:r>
      <w:r w:rsidRPr="001C7A7B">
        <w:rPr>
          <w:rFonts w:ascii="Arial" w:hAnsi="Arial"/>
          <w:b/>
          <w:sz w:val="16"/>
        </w:rPr>
        <w:t>.3</w:t>
      </w:r>
      <w:r w:rsidR="001F6B0A">
        <w:rPr>
          <w:rFonts w:ascii="Arial" w:hAnsi="Arial"/>
          <w:b/>
          <w:sz w:val="16"/>
        </w:rPr>
        <w:t>6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pStyle w:val="7"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</w:t>
            </w:r>
            <w:r w:rsidR="00536744" w:rsidRPr="001C7A7B"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  <w:t xml:space="preserve"> </w:t>
            </w: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383,9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151,2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</w:t>
            </w:r>
            <w:r w:rsidR="00536744" w:rsidRPr="001C7A7B">
              <w:rPr>
                <w:rFonts w:ascii="Arial" w:eastAsia="Arial Unicode MS" w:hAnsi="Arial"/>
                <w:b/>
                <w:sz w:val="14"/>
                <w:lang w:val="en-US"/>
              </w:rPr>
              <w:t xml:space="preserve"> </w:t>
            </w:r>
            <w:r w:rsidRPr="001C7A7B">
              <w:rPr>
                <w:rFonts w:ascii="Arial" w:eastAsia="Arial Unicode MS" w:hAnsi="Arial"/>
                <w:b/>
                <w:sz w:val="14"/>
              </w:rPr>
              <w:t>821,4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243,9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a7"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777,2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575,4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26,2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110,0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49,9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572,6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436,3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38,6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57,4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41,8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33,2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29,0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26,1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278,1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4"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254,5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197,2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127,6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34,4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115,8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165,3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41,6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35,3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48,1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45,2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</w:tr>
    </w:tbl>
    <w:p w:rsidR="00055C61" w:rsidRPr="001C7A7B" w:rsidRDefault="00055C61" w:rsidP="00FE693B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lastRenderedPageBreak/>
        <w:t xml:space="preserve"> ЖИЛых помещений</w:t>
      </w:r>
    </w:p>
    <w:tbl>
      <w:tblPr>
        <w:tblW w:w="4981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7"/>
        <w:gridCol w:w="906"/>
        <w:gridCol w:w="907"/>
        <w:gridCol w:w="907"/>
        <w:gridCol w:w="2251"/>
      </w:tblGrid>
      <w:tr w:rsidR="001C7A7B" w:rsidRPr="001C7A7B" w:rsidTr="009425BF">
        <w:trPr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DE5566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22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A04E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180,9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1 987,4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93,6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22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04E7B" w:rsidRPr="00A04E7B" w:rsidRDefault="00A04E7B" w:rsidP="00DB5392">
            <w:pPr>
              <w:pStyle w:val="7"/>
              <w:widowControl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370,8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331,9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pStyle w:val="a7"/>
              <w:widowControl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A04E7B">
              <w:rPr>
                <w:rFonts w:cs="Arial"/>
                <w:sz w:val="14"/>
              </w:rPr>
              <w:t xml:space="preserve">Центральный </w:t>
            </w:r>
            <w:r w:rsidRPr="00A04E7B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294,1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260,5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A04E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DB5392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04E7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Ненецкий автономный</w:t>
            </w:r>
            <w:r w:rsidRPr="00A04E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201,7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185,4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pStyle w:val="4"/>
              <w:widowControl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A04E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188,7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178,4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A04E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A04E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A04E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A04E7B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5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04E7B" w:rsidRPr="00A04E7B" w:rsidRDefault="00A04E7B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7E7061" w:rsidRPr="001C7A7B" w:rsidRDefault="007E7061" w:rsidP="006570D6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780,7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7,0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32,1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667,9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71,4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10,6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124,5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47,1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55,0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71,7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53,3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325,3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19,2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239,5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97,6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30,8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75,0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368,6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352,8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40,9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36,2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27,6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189,2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36,2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18,1</w:t>
            </w:r>
          </w:p>
        </w:tc>
      </w:tr>
    </w:tbl>
    <w:p w:rsidR="00055C61" w:rsidRPr="001F6B0A" w:rsidRDefault="00055C61" w:rsidP="007E706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7F4A66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6</w:t>
      </w:r>
    </w:p>
    <w:tbl>
      <w:tblPr>
        <w:tblW w:w="4988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6"/>
        <w:gridCol w:w="907"/>
        <w:gridCol w:w="906"/>
        <w:gridCol w:w="907"/>
        <w:gridCol w:w="2265"/>
      </w:tblGrid>
      <w:tr w:rsidR="001C7A7B" w:rsidRPr="001C7A7B" w:rsidTr="009425BF">
        <w:trPr>
          <w:cantSplit/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 w:rsidP="003B23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DE5566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cantSplit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483,9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423,7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191,3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184,1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Ханты-Мансийский </w:t>
            </w:r>
            <w:r w:rsidRPr="00A04E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Тюменская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280,3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261,6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170,0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161,7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A04E7B" w:rsidRPr="001C7A7B" w:rsidTr="009425BF">
        <w:trPr>
          <w:jc w:val="center"/>
        </w:trPr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A04E7B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A04E7B" w:rsidRPr="00A04E7B" w:rsidRDefault="00A04E7B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226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04E7B" w:rsidRPr="00A04E7B" w:rsidRDefault="00A04E7B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055C61" w:rsidRPr="00D24E17" w:rsidRDefault="003B23BD" w:rsidP="004D2EDC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1C7A7B">
        <w:rPr>
          <w:rFonts w:ascii="Arial" w:hAnsi="Arial"/>
          <w:b/>
          <w:sz w:val="16"/>
          <w:szCs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>3</w:t>
      </w:r>
      <w:r w:rsidR="001F6B0A">
        <w:rPr>
          <w:rFonts w:ascii="Arial" w:hAnsi="Arial"/>
          <w:b/>
          <w:sz w:val="16"/>
        </w:rPr>
        <w:t>7</w:t>
      </w:r>
      <w:r w:rsidR="00D96D0E" w:rsidRPr="001C7A7B">
        <w:rPr>
          <w:rFonts w:ascii="Arial" w:hAnsi="Arial"/>
          <w:b/>
          <w:sz w:val="16"/>
        </w:rPr>
        <w:t>.</w:t>
      </w:r>
      <w:r w:rsidR="00055C61" w:rsidRPr="001C7A7B">
        <w:rPr>
          <w:rFonts w:ascii="Arial" w:hAnsi="Arial"/>
          <w:b/>
          <w:sz w:val="16"/>
        </w:rPr>
        <w:t xml:space="preserve"> УДЕЛЬНЫЙ ВЕС РАСХОДОВ ДОМАШНИХ ХОЗЯЙСТВ</w:t>
      </w:r>
      <w:r w:rsidR="00055C61" w:rsidRPr="001C7A7B">
        <w:rPr>
          <w:rFonts w:ascii="Arial" w:hAnsi="Arial"/>
          <w:b/>
          <w:sz w:val="16"/>
        </w:rPr>
        <w:br/>
        <w:t>НА ОПЛАТУ ЖИЛИЩНО-КОММУНАЛЬНЫХ УСЛУГ</w:t>
      </w:r>
      <w:proofErr w:type="gramStart"/>
      <w:r w:rsidR="00D24E17" w:rsidRPr="00D24E17">
        <w:rPr>
          <w:rFonts w:ascii="Arial" w:hAnsi="Arial"/>
          <w:b/>
          <w:sz w:val="16"/>
          <w:vertAlign w:val="superscript"/>
        </w:rPr>
        <w:t>1</w:t>
      </w:r>
      <w:proofErr w:type="gramEnd"/>
      <w:r w:rsidR="00D24E17" w:rsidRPr="00D24E17">
        <w:rPr>
          <w:rFonts w:ascii="Arial" w:hAnsi="Arial"/>
          <w:b/>
          <w:sz w:val="16"/>
          <w:vertAlign w:val="superscript"/>
        </w:rPr>
        <w:t>)</w:t>
      </w:r>
    </w:p>
    <w:p w:rsidR="00055C61" w:rsidRPr="001C7A7B" w:rsidRDefault="00055C61" w:rsidP="00FE693B">
      <w:pPr>
        <w:spacing w:after="12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(по </w:t>
      </w:r>
      <w:r w:rsidR="004F5116" w:rsidRPr="001C7A7B">
        <w:rPr>
          <w:rFonts w:ascii="Arial" w:hAnsi="Arial"/>
          <w:sz w:val="14"/>
        </w:rPr>
        <w:t>итог</w:t>
      </w:r>
      <w:r w:rsidRPr="001C7A7B">
        <w:rPr>
          <w:rFonts w:ascii="Arial" w:hAnsi="Arial"/>
          <w:sz w:val="14"/>
        </w:rPr>
        <w:t>ам выборочного обследования бюджетов домашних хозяйств)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2"/>
        <w:gridCol w:w="613"/>
        <w:gridCol w:w="613"/>
        <w:gridCol w:w="613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</w:tblGrid>
      <w:tr w:rsidR="001C7A7B" w:rsidRPr="001C7A7B" w:rsidTr="008C0C05">
        <w:trPr>
          <w:cantSplit/>
          <w:jc w:val="center"/>
        </w:trPr>
        <w:tc>
          <w:tcPr>
            <w:tcW w:w="21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C05" w:rsidRPr="001C7A7B" w:rsidRDefault="008C0C05" w:rsidP="00EB11CF">
            <w:pPr>
              <w:pStyle w:val="2"/>
              <w:spacing w:before="20" w:after="20" w:line="240" w:lineRule="auto"/>
            </w:pPr>
          </w:p>
        </w:tc>
        <w:tc>
          <w:tcPr>
            <w:tcW w:w="3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C05" w:rsidRPr="001C7A7B" w:rsidRDefault="008C0C05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C05" w:rsidRPr="001C7A7B" w:rsidRDefault="008C0C05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DE5566" w:rsidRPr="001C7A7B" w:rsidTr="008C0C05">
        <w:trPr>
          <w:cantSplit/>
          <w:jc w:val="center"/>
        </w:trPr>
        <w:tc>
          <w:tcPr>
            <w:tcW w:w="21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E5566" w:rsidRPr="001C7A7B" w:rsidRDefault="00DE5566" w:rsidP="00EB11CF">
            <w:pPr>
              <w:pStyle w:val="2"/>
              <w:spacing w:before="20" w:after="20" w:line="240" w:lineRule="auto"/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550097">
            <w:pPr>
              <w:pStyle w:val="2"/>
              <w:spacing w:line="140" w:lineRule="exact"/>
              <w:ind w:left="57"/>
            </w:pPr>
            <w:r w:rsidRPr="00BD1785">
              <w:t>Российская Федерация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1785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>35,5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6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b/>
                <w:bCs/>
                <w:sz w:val="14"/>
                <w:szCs w:val="20"/>
              </w:rPr>
              <w:t>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BD1785" w:rsidRPr="002E52A7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52A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31,9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7,2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37,2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12,2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55,9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6,7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16,2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59,7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7,3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46,9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33,1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BD178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11,9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43,4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7,9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37,7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7,7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35,0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10,1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42,5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8,5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</w:t>
            </w: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BD178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BD1785">
              <w:rPr>
                <w:rFonts w:ascii="Arial" w:eastAsia="Arial Unicode MS" w:hAnsi="Arial" w:cs="Arial Unicode MS"/>
                <w:sz w:val="14"/>
                <w:szCs w:val="20"/>
              </w:rPr>
              <w:t>6,2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35,5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34,1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D1785">
              <w:rPr>
                <w:rFonts w:ascii="Arial" w:hAnsi="Arial"/>
                <w:sz w:val="14"/>
              </w:rPr>
              <w:t>числе: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Ненецкий автономный</w:t>
            </w:r>
            <w:r w:rsidRPr="00BD1785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BD1785" w:rsidRPr="002E52A7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52A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Архангельская область</w:t>
            </w:r>
            <w:r w:rsidRPr="00BD178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45,8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Южный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41,7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38,</w:t>
            </w: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42,8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47,7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42,1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36,8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  <w:t>…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…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BD178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D178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Республика Северная </w:t>
            </w:r>
            <w:r w:rsidRPr="00BD1785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BD1785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9,0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 w:rsidP="003E2C4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41,3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D1785" w:rsidRPr="00BD1785" w:rsidRDefault="00BD178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</w:tbl>
    <w:p w:rsidR="00055C61" w:rsidRPr="001F6B0A" w:rsidRDefault="00055C61" w:rsidP="00EC6B49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056D1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612"/>
        <w:gridCol w:w="612"/>
        <w:gridCol w:w="613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</w:tblGrid>
      <w:tr w:rsidR="001C7A7B" w:rsidRPr="001C7A7B" w:rsidTr="00293B22">
        <w:trPr>
          <w:cantSplit/>
          <w:jc w:val="center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0D9F" w:rsidRPr="001C7A7B" w:rsidRDefault="00130D9F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D9F" w:rsidRPr="001C7A7B" w:rsidRDefault="00130D9F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67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D9F" w:rsidRPr="001C7A7B" w:rsidRDefault="00130D9F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DE5566" w:rsidRPr="001C7A7B" w:rsidTr="00130D9F">
        <w:trPr>
          <w:cantSplit/>
          <w:jc w:val="center"/>
        </w:trPr>
        <w:tc>
          <w:tcPr>
            <w:tcW w:w="21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5566" w:rsidRPr="001C7A7B" w:rsidRDefault="00DE5566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3E2C4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566" w:rsidRPr="001C7A7B" w:rsidRDefault="00DE5566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</w:rPr>
              <w:t>8,7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39,1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5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7,7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36,4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44,7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34,3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34,7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34,5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43,0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10,0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42,5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43,1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9,7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43,8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</w:rPr>
              <w:t>7,9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33,4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7,6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33,3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31,7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39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 xml:space="preserve">Ханты-Мансийский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spacing w:val="-2"/>
                <w:sz w:val="14"/>
              </w:rPr>
              <w:t>автономный округ – Югра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Ямало-Ненецкий </w:t>
            </w:r>
            <w:r w:rsidRPr="00BD178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34,1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BD178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Тюменская область</w:t>
            </w:r>
            <w:r w:rsidRPr="00BD178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35,6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34,2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</w:rPr>
              <w:t>7,9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35,4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7,4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42,6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5,4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30,9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6,3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27,4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10,1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43,6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36,0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BD1785">
              <w:rPr>
                <w:rFonts w:ascii="Arial" w:eastAsia="Arial Unicode MS" w:hAnsi="Arial" w:cs="Arial"/>
                <w:b/>
                <w:bCs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10,7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D1785">
              <w:rPr>
                <w:rFonts w:ascii="Arial" w:hAnsi="Arial" w:cs="Arial"/>
                <w:b/>
                <w:bCs/>
                <w:sz w:val="14"/>
                <w:szCs w:val="16"/>
              </w:rPr>
              <w:t>39,2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39,3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12,0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46,7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30,8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36,8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10,2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37,4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10,5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41,0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36,6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11,0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51,7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9,6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38,6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11,8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45,7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BD1785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BD1785">
              <w:rPr>
                <w:rFonts w:ascii="Arial" w:eastAsia="Arial Unicode MS" w:hAnsi="Arial" w:cs="Arial"/>
                <w:sz w:val="14"/>
                <w:szCs w:val="16"/>
              </w:rPr>
              <w:t>41,7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BD1785" w:rsidRPr="001C7A7B" w:rsidTr="00D24E17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1785" w:rsidRPr="00BD1785" w:rsidRDefault="00BD1785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BD1785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612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4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D1785">
              <w:rPr>
                <w:rFonts w:ascii="Arial" w:hAnsi="Arial" w:cs="Arial"/>
                <w:sz w:val="14"/>
                <w:szCs w:val="16"/>
              </w:rPr>
              <w:t>28,1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13" w:type="dxa"/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BD1785" w:rsidRPr="00BD1785" w:rsidRDefault="00BD1785" w:rsidP="00D24E1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D24E17" w:rsidRPr="001C7A7B" w:rsidTr="00514884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4E17" w:rsidRPr="00A04E7B" w:rsidRDefault="00D24E17" w:rsidP="00D24E17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24E17" w:rsidRPr="00D24E17" w:rsidRDefault="00D24E17" w:rsidP="00D24E17">
            <w:pPr>
              <w:spacing w:before="60" w:after="60" w:line="150" w:lineRule="exact"/>
              <w:ind w:left="226" w:hanging="113"/>
              <w:rPr>
                <w:rFonts w:ascii="Arial" w:hAnsi="Arial"/>
                <w:sz w:val="12"/>
              </w:rPr>
            </w:pPr>
            <w:r w:rsidRPr="00385FD7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385FD7">
              <w:rPr>
                <w:rFonts w:ascii="Arial" w:hAnsi="Arial"/>
                <w:sz w:val="12"/>
                <w:szCs w:val="12"/>
              </w:rPr>
              <w:t> </w:t>
            </w:r>
            <w:r w:rsidRPr="00385FD7">
              <w:rPr>
                <w:rFonts w:ascii="Arial" w:hAnsi="Arial"/>
                <w:sz w:val="12"/>
              </w:rPr>
              <w:t>Данные за 20</w:t>
            </w:r>
            <w:r w:rsidRPr="00D24E17">
              <w:rPr>
                <w:rFonts w:ascii="Arial" w:hAnsi="Arial"/>
                <w:sz w:val="12"/>
              </w:rPr>
              <w:t>20-2022</w:t>
            </w:r>
            <w:r w:rsidRPr="00385FD7">
              <w:rPr>
                <w:rFonts w:ascii="Arial" w:hAnsi="Arial"/>
                <w:sz w:val="12"/>
              </w:rPr>
              <w:t xml:space="preserve"> г</w:t>
            </w:r>
            <w:r>
              <w:rPr>
                <w:rFonts w:ascii="Arial" w:hAnsi="Arial"/>
                <w:sz w:val="12"/>
              </w:rPr>
              <w:t>г.</w:t>
            </w:r>
            <w:r w:rsidRPr="00385FD7">
              <w:rPr>
                <w:rFonts w:ascii="Arial" w:hAnsi="Arial"/>
                <w:sz w:val="12"/>
              </w:rPr>
              <w:t xml:space="preserve"> публикуются без учета итогов ВПН-2020.</w:t>
            </w:r>
          </w:p>
        </w:tc>
      </w:tr>
    </w:tbl>
    <w:p w:rsidR="003605C1" w:rsidRPr="001C7A7B" w:rsidRDefault="003605C1" w:rsidP="003605C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</w:rPr>
        <w:lastRenderedPageBreak/>
        <w:t>4.3</w:t>
      </w:r>
      <w:r w:rsidR="001F6B0A">
        <w:rPr>
          <w:rFonts w:ascii="Arial" w:hAnsi="Arial"/>
          <w:b/>
          <w:sz w:val="16"/>
        </w:rPr>
        <w:t>8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СУБСИДИЙ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</w:t>
            </w:r>
            <w:r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063,6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11,9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40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035,5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550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763,1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719,4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164EF" w:rsidRPr="001C7A7B" w:rsidRDefault="002164EF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569,3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10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069,7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535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209,9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245,2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81,1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264,8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1547,6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88,7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260,3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171,5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161,4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182,3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950,0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94,2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216,1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88,5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291,3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704,9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313,1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169,7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3581,6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7152,8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164EF" w:rsidRPr="001C7A7B" w:rsidRDefault="002164EF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601,2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456,9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618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282,2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605,2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004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178,9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257,0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561,8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087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770,0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454,6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4187" w:rsidRPr="001C7A7B" w:rsidRDefault="00D04187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D04187" w:rsidRPr="001C7A7B" w:rsidRDefault="00D04187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230,1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170,9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447,1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245,7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247,4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959,8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025,1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190,4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52,5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683,9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282B" w:rsidRPr="001C7A7B" w:rsidRDefault="000A282B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323,7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602,5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412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281,0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767,1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228,9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259,6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447,9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412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756,0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568,4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2021,7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F473D" w:rsidRPr="001C7A7B" w:rsidRDefault="00BF473D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361,8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lang w:val="en-US"/>
              </w:rPr>
              <w:t>657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382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302,3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306,9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921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179,8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576,3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1676,6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31,0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125,3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11211B" w:rsidRPr="001C7A7B">
              <w:rPr>
                <w:rFonts w:ascii="Arial" w:hAnsi="Arial" w:cs="Arial"/>
                <w:sz w:val="14"/>
              </w:rPr>
              <w:t>–</w:t>
            </w:r>
            <w:r w:rsidRPr="001C7A7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250,1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671,3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522,0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</w:tr>
    </w:tbl>
    <w:p w:rsidR="00055C61" w:rsidRPr="001C7A7B" w:rsidRDefault="00055C61" w:rsidP="003605C1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  <w:vertAlign w:val="superscript"/>
        </w:rPr>
      </w:pPr>
      <w:r w:rsidRPr="001C7A7B">
        <w:rPr>
          <w:rFonts w:ascii="Arial" w:hAnsi="Arial"/>
          <w:b/>
          <w:caps/>
          <w:sz w:val="16"/>
        </w:rPr>
        <w:lastRenderedPageBreak/>
        <w:t>НА ОПЛАТУ ЖИЛОГО помещениЯ И КОММУНАЛЬНЫХ УСЛУГ</w:t>
      </w:r>
    </w:p>
    <w:tbl>
      <w:tblPr>
        <w:tblW w:w="4992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906"/>
        <w:gridCol w:w="907"/>
        <w:gridCol w:w="907"/>
        <w:gridCol w:w="906"/>
        <w:gridCol w:w="907"/>
        <w:gridCol w:w="907"/>
        <w:gridCol w:w="2271"/>
      </w:tblGrid>
      <w:tr w:rsidR="001C7A7B" w:rsidRPr="001C7A7B">
        <w:trPr>
          <w:cantSplit/>
          <w:jc w:val="center"/>
        </w:trPr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DE5566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2E52A7" w:rsidRPr="001C7A7B">
        <w:trPr>
          <w:cantSplit/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22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3 226,1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75 306,0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782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2 429,5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65 244,7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1 775</w:t>
            </w:r>
          </w:p>
        </w:tc>
        <w:tc>
          <w:tcPr>
            <w:tcW w:w="22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1 181,6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30 815,9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041</w:t>
            </w:r>
          </w:p>
        </w:tc>
        <w:tc>
          <w:tcPr>
            <w:tcW w:w="907" w:type="dxa"/>
            <w:vAlign w:val="bottom"/>
          </w:tcPr>
          <w:p w:rsidR="00556BED" w:rsidRPr="00CF0670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926,0</w:t>
            </w:r>
          </w:p>
        </w:tc>
        <w:tc>
          <w:tcPr>
            <w:tcW w:w="906" w:type="dxa"/>
            <w:vAlign w:val="bottom"/>
          </w:tcPr>
          <w:p w:rsidR="00556BED" w:rsidRPr="00CF0670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556BED" w:rsidRPr="00CF0670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28 436,6</w:t>
            </w:r>
          </w:p>
        </w:tc>
        <w:tc>
          <w:tcPr>
            <w:tcW w:w="907" w:type="dxa"/>
            <w:vAlign w:val="bottom"/>
          </w:tcPr>
          <w:p w:rsidR="00556BED" w:rsidRPr="00CF0670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2 135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556BED">
              <w:rPr>
                <w:rFonts w:cs="Arial"/>
                <w:sz w:val="14"/>
              </w:rPr>
              <w:t xml:space="preserve">Центральный </w:t>
            </w:r>
            <w:r w:rsidRPr="00556BED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964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289,5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1 349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195,7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1 171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1 016,4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1 656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811,0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1 536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1 657,9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1 468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1 521,6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1 520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897,2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1 942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700,3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1 714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1 239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177,2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1 241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308,1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1 639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1 545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162,8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207,8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133,7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3 137,1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1 834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2 411,3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1 621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1 452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1 682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338,2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317,7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1 205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587,6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578,9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2 275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543,6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1 393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470,8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1 361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877,9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1 400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1 931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1 518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1 335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353,6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1 276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650,2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19 715,7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2 488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538,9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19 367,0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2 719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252,4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6 102,1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1 863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199,4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5 452,9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1 835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324,5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2 153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230,4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1 880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2 553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658,6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2 697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469,9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1 683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353,3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556BE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4 207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3 335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Ненецкий автономный</w:t>
            </w:r>
            <w:r w:rsidRPr="00556BE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  <w:r w:rsidRPr="00556BED">
              <w:rPr>
                <w:rFonts w:ascii="Arial" w:hAnsi="Arial" w:cs="Arial"/>
                <w:bCs/>
                <w:sz w:val="14"/>
                <w:szCs w:val="14"/>
              </w:rPr>
              <w:t>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1 541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313,4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807,3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1 965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645,4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1 721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437,4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1 561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347,1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1 456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169,1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1 293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132,8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1 173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1 809,2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2 539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1 710,2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2 601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1 706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1 703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1 337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1 156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1 177,7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1 322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1 198,1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1 395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281,1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5 418,1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1 525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187,6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3 857,7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1 354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1 056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1 152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1 352,9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1 926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774,1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1 339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599,9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1 508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1 504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1 226,1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1 059,6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2 163,8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1 499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1 611,5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1 442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2 501,5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1 953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2 175,5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1 936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182,4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1 622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169,3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1 548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152,1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156,4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2 465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1 610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56BE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2 079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1 794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56BE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2 131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2 385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476,6</w:t>
            </w:r>
          </w:p>
        </w:tc>
        <w:tc>
          <w:tcPr>
            <w:tcW w:w="907" w:type="dxa"/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2 155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906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907" w:type="dxa"/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2 439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556BED" w:rsidRPr="00556BED" w:rsidTr="00E862DB">
        <w:trPr>
          <w:jc w:val="center"/>
        </w:trPr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1 328,2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1 944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1 166,7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1 928</w:t>
            </w:r>
          </w:p>
        </w:tc>
        <w:tc>
          <w:tcPr>
            <w:tcW w:w="22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556BED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2164EF" w:rsidRPr="001C7A7B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2E52A7" w:rsidRPr="001C7A7B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110,4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9,9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752,0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507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640,3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639,6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719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718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292,7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169,9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160,8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288,6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723,3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390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380,6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261,3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190,5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198,9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775,7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323,3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592,4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014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137,4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909,9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123,4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809,2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011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150,9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434,9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682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186,5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653,2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574,1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876,5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57,4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430,7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482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310,8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972,6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529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237,4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602,0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865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217,5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97,2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450,9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085,5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830,9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189,0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 xml:space="preserve">автономный округ </w:t>
            </w:r>
            <w:r w:rsidR="009D58F7" w:rsidRPr="001C7A7B">
              <w:rPr>
                <w:rFonts w:ascii="Arial" w:hAnsi="Arial"/>
                <w:sz w:val="14"/>
              </w:rPr>
              <w:t>–</w:t>
            </w:r>
            <w:r w:rsidRPr="001C7A7B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428,9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1051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749,6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525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Ямало-Ненецкий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1549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263,3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576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0A282B" w:rsidRPr="001C7A7B" w:rsidRDefault="000A282B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219,2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176,1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0A282B" w:rsidRPr="001C7A7B" w:rsidRDefault="000A282B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473,3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960,8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232,6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C004A8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19,</w:t>
            </w:r>
            <w:r w:rsidR="00C004A8" w:rsidRPr="001C7A7B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037,4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543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506,5</w:t>
            </w:r>
          </w:p>
        </w:tc>
        <w:tc>
          <w:tcPr>
            <w:tcW w:w="906" w:type="dxa"/>
            <w:vAlign w:val="bottom"/>
          </w:tcPr>
          <w:p w:rsidR="00515B23" w:rsidRPr="001C7A7B" w:rsidRDefault="00C004A8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697,8</w:t>
            </w:r>
          </w:p>
        </w:tc>
        <w:tc>
          <w:tcPr>
            <w:tcW w:w="907" w:type="dxa"/>
            <w:vAlign w:val="bottom"/>
          </w:tcPr>
          <w:p w:rsidR="00515B23" w:rsidRPr="001C7A7B" w:rsidRDefault="00C004A8" w:rsidP="00C004A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908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241,6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939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628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244,5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768,4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895,3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750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286,2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555,6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131,5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545,9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152,4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777,1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955,2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160,7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866,2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969,7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667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169,4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979,7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091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553,8</w:t>
            </w:r>
          </w:p>
        </w:tc>
        <w:tc>
          <w:tcPr>
            <w:tcW w:w="907" w:type="dxa"/>
            <w:vAlign w:val="bottom"/>
          </w:tcPr>
          <w:p w:rsidR="00515B23" w:rsidRPr="001C7A7B" w:rsidRDefault="00C004A8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18,3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487,1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826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303,5</w:t>
            </w:r>
          </w:p>
        </w:tc>
        <w:tc>
          <w:tcPr>
            <w:tcW w:w="906" w:type="dxa"/>
            <w:vAlign w:val="bottom"/>
          </w:tcPr>
          <w:p w:rsidR="00515B23" w:rsidRPr="001C7A7B" w:rsidRDefault="00C004A8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855,6</w:t>
            </w:r>
          </w:p>
        </w:tc>
        <w:tc>
          <w:tcPr>
            <w:tcW w:w="907" w:type="dxa"/>
            <w:vAlign w:val="bottom"/>
          </w:tcPr>
          <w:p w:rsidR="00515B23" w:rsidRPr="001C7A7B" w:rsidRDefault="00C004A8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439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092,5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1006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524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699,2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226,0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492,8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820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605,6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1221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035,3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888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142,5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421,5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831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300,0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81,5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767,9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276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532,2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103,7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674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122,9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504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441,2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012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628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103,9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720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133,9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259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73,1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181,1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624</w:t>
            </w:r>
          </w:p>
        </w:tc>
      </w:tr>
    </w:tbl>
    <w:p w:rsidR="00055C61" w:rsidRPr="001F6B0A" w:rsidRDefault="00055C61" w:rsidP="003605C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47D3E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8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904"/>
        <w:gridCol w:w="903"/>
        <w:gridCol w:w="903"/>
        <w:gridCol w:w="903"/>
        <w:gridCol w:w="903"/>
        <w:gridCol w:w="903"/>
        <w:gridCol w:w="903"/>
        <w:gridCol w:w="2315"/>
      </w:tblGrid>
      <w:tr w:rsidR="001C7A7B" w:rsidRPr="001C7A7B">
        <w:trPr>
          <w:cantSplit/>
          <w:jc w:val="center"/>
        </w:trPr>
        <w:tc>
          <w:tcPr>
            <w:tcW w:w="3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DE5566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23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2E52A7" w:rsidRPr="001C7A7B">
        <w:trPr>
          <w:cantSplit/>
          <w:jc w:val="center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23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546,7</w:t>
            </w:r>
          </w:p>
        </w:tc>
        <w:tc>
          <w:tcPr>
            <w:tcW w:w="904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4,7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10 740,4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1 452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372,7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8 016,5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1 284</w:t>
            </w:r>
          </w:p>
        </w:tc>
        <w:tc>
          <w:tcPr>
            <w:tcW w:w="23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68,2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1 957,2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2 102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1 532,0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1 710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313,3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279,8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1 480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153,3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1 301,3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1 093,4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21,9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2 006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469,6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2 004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287,8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154,0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746,3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1 884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457,5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32,8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713,1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1 690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448,1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1 301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68,8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1 528,0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1 662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1 178,0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1 615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39,5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664,8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477,3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21,4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291,0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1 080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251,9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1 002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38,8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984,5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1 977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720,9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1 781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48,4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644,8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439,4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38,2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588,4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1 227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416,1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956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302,1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6 436,0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1 609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250,9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5 641,0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1 491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310,5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254,2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1 677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99,0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2 133,0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1 636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1 832,7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1 526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51,3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1 517,9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2 272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1 263,4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1 923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в том числе: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904,6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2 929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686,5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2 252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Ханты-Мансийский </w:t>
            </w:r>
            <w:r w:rsidRPr="00556BED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201,9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3 077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158,1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2 782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Ямало-Ненецкий </w:t>
            </w:r>
            <w:r w:rsidRPr="00556BED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23,6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411,5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1 401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418,8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Тюменская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136,2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2 474,5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1 352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2 290,7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1 291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355,7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7 850,1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1 612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290,7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7 245,4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1 691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1 651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1 372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152,7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1 113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1 333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75,9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1 710,4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1 682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1 660,4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1 660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70,7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1 799,1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1 895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1 765,8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2 050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1 260,0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1 120,4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1 633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47,4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1 126,5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1 877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1 084,7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1 944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27,8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433,3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355,1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218,5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1 495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168,6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1 433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746,7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1 512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771,0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1 572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206,4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5 441,8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1 957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134,7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4 419,1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2 019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38,9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864,6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1 677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812,7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2 859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706,0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3 273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602,3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3 175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1 783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204,5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1 759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204,2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1 968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41,5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1 437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758,3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36,0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814,9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1 771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592,7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940,6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2 607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741,9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2 474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2 992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2 283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376,3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1 793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328,1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1 725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04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  <w:tc>
          <w:tcPr>
            <w:tcW w:w="903" w:type="dxa"/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1 762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903" w:type="dxa"/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1 443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556BED" w:rsidRPr="001C7A7B" w:rsidTr="00917538">
        <w:trPr>
          <w:jc w:val="center"/>
        </w:trPr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1,2</w:t>
            </w:r>
          </w:p>
        </w:tc>
        <w:tc>
          <w:tcPr>
            <w:tcW w:w="904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3 072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2 694</w:t>
            </w:r>
          </w:p>
        </w:tc>
        <w:tc>
          <w:tcPr>
            <w:tcW w:w="231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56BED" w:rsidRPr="00556BED" w:rsidRDefault="00556BED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3605C1" w:rsidRPr="001C7A7B" w:rsidRDefault="003605C1" w:rsidP="002164EF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 w:cs="Arial"/>
          <w:b/>
          <w:sz w:val="16"/>
          <w:szCs w:val="16"/>
        </w:rPr>
        <w:lastRenderedPageBreak/>
        <w:t>4</w:t>
      </w:r>
      <w:r w:rsidRPr="001C7A7B">
        <w:rPr>
          <w:rFonts w:ascii="Arial" w:hAnsi="Arial" w:cs="Arial"/>
          <w:b/>
          <w:sz w:val="16"/>
        </w:rPr>
        <w:t>.3</w:t>
      </w:r>
      <w:r w:rsidR="001F6B0A">
        <w:rPr>
          <w:rFonts w:ascii="Arial" w:hAnsi="Arial" w:cs="Arial"/>
          <w:b/>
          <w:sz w:val="16"/>
        </w:rPr>
        <w:t>9</w:t>
      </w:r>
      <w:r w:rsidRPr="001C7A7B">
        <w:rPr>
          <w:rFonts w:ascii="Arial" w:hAnsi="Arial" w:cs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СОЦИАЛЬНОЙ ПОДДЕРЖКИ (ЛЬГОТ) </w:t>
      </w: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</w:tr>
      <w:tr w:rsidR="001C7A7B" w:rsidRPr="001C7A7B">
        <w:trPr>
          <w:cantSplit/>
          <w:jc w:val="center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37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522,4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80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489,2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179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37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461,8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214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493,0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477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vAlign w:val="bottom"/>
          </w:tcPr>
          <w:p w:rsidR="00F17A96" w:rsidRPr="001C7A7B" w:rsidRDefault="00F17A96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12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166,5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25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539,5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10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820,2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59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164,4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456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456,4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953,2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474,1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724,4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453,4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605,7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111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572,9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403,8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818,3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374,6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202,0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490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583,9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796,5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114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589,8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2353,0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276,5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697,6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405,8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334,7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535,3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365,4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417,8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257,7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397,0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184,7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036,1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371,6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469,0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105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445,7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400,1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472,6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98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453,8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779,6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292,8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922,1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575,3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209,6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381,1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242,5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847,5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322,4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516,6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360,0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339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216,0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464,9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329,6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496,8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443,7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74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402,3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233,7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479,3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385,9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191,7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508,7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139,7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416,8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929,6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408,8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726,9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322,2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728,6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452,8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349,3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152,0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188,5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267,5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11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505,1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225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789,8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367,1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646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191,6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591,2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238,5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996,6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348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077,0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433,7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024,6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197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020,0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6354DF" w:rsidRPr="001C7A7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419,0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010,5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sz w:val="14"/>
                <w:szCs w:val="20"/>
              </w:rPr>
              <w:t>201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395,6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867,5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369,9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706,2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850,2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194,3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514,0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221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875,8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406,1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037,3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080,0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183,3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953,0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433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081,1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233,8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438,8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635,4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312,4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322,2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015,7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703,9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921,2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241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098,9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977,3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5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711,2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  <w:t>160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312,8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213,6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433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97,1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103,8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104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 CYR"/>
                <w:sz w:val="14"/>
                <w:szCs w:val="20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987,3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940,7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164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711,8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251,2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402,1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133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230,7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550,5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186,7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180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619,3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864,2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4B713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008,4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928,3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051,6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644,8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 CYR"/>
                <w:sz w:val="14"/>
                <w:szCs w:val="20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334,2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908,2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b/>
                <w:sz w:val="14"/>
                <w:szCs w:val="20"/>
              </w:rPr>
              <w:t>104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498,6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620,9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911,2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859,7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79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700,4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318,9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296,5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268,0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75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221,8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212,7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80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751,8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103,7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171,6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138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11211B" w:rsidRPr="001C7A7B">
              <w:rPr>
                <w:rFonts w:ascii="Arial" w:hAnsi="Arial" w:cs="Arial"/>
                <w:sz w:val="14"/>
              </w:rPr>
              <w:t>–</w:t>
            </w:r>
            <w:r w:rsidRPr="001C7A7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294,9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320,7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91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497,9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…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003,0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506,1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075,5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563,7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</w:tr>
    </w:tbl>
    <w:p w:rsidR="00055C61" w:rsidRPr="001C7A7B" w:rsidRDefault="00055C61" w:rsidP="002164EF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lastRenderedPageBreak/>
        <w:t>ПО ОПЛАТЕ Жилого помещения и КОММУНАЛЬНЫХ УСЛУГ</w:t>
      </w:r>
    </w:p>
    <w:tbl>
      <w:tblPr>
        <w:tblW w:w="9523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1117"/>
        <w:gridCol w:w="1118"/>
        <w:gridCol w:w="1118"/>
        <w:gridCol w:w="1118"/>
        <w:gridCol w:w="1118"/>
        <w:gridCol w:w="2817"/>
      </w:tblGrid>
      <w:tr w:rsidR="001C7A7B" w:rsidRPr="001C7A7B">
        <w:trPr>
          <w:cantSplit/>
          <w:jc w:val="center"/>
        </w:trPr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99271F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2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cantSplit/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28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33 530,0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305 031,9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758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32 113,4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317 326,2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823</w:t>
            </w:r>
          </w:p>
        </w:tc>
        <w:tc>
          <w:tcPr>
            <w:tcW w:w="28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10 128,1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91 373,8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9 755,7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97 369,3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832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556BED">
              <w:rPr>
                <w:rFonts w:cs="Arial"/>
                <w:sz w:val="14"/>
              </w:rPr>
              <w:t xml:space="preserve">Центральный </w:t>
            </w:r>
            <w:r w:rsidRPr="00556BED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2 896,0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370,3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3 014,0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1 758,6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270,5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1 818,6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2 544,2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2 687,3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3 001,9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3 132,7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2 063,9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219,1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2 062,8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1 556,7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1 667,3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373,3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1 737,3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1 908,0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390,7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2 086,1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408,3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2 437,3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1 734,4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1 777,4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1 834,0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19 395,1 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1 802,2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19 881,8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1 388,6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188,1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1 472,9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2 332,2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2 499,7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1 518,5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1 541,7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2 068,1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275,7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2 113,4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2 948,5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3 533,2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2 553,1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2 582,7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280,6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2 549,9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2 557,5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3 338,3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37 240,9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3 233,4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40 681,1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3 339,1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39 493,1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986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3 233,1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42 878,2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1 105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2 459,1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205,4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2 695,0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2 543,8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2 658,6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3 791,0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348,7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3 891,1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556BE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Ненецкий автономный</w:t>
            </w:r>
            <w:r w:rsidRPr="00556BE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3 656,3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339,1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3 752,8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362,8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4 049,1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375,7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4 750,6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1 054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1 158,0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1 175,6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2 568,6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333,3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3 328,1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2 554,6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2 683,3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1 697,6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1 710,1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687,0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1 211,6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17 984,1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1 237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1 184,5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19 291,2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3 339,4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23 415,3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584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3 204,9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22 877,0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595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393,6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401,3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705,6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1 546,5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340,2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1 595,9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1 100,0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7 938,7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1 110,8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6 704,1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1 998,9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2 012,9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456,3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3 227,1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3 455,2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812,8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7 295,4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742,6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7 832,4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248,6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350,1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1 821,5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18 861,4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1 680,2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17 874,4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886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414,7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2 340,7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373,9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1 827,3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603,5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1 226,2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1 185,7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1 161,1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1 028,4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1117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3 890,3</w:t>
            </w:r>
          </w:p>
        </w:tc>
        <w:tc>
          <w:tcPr>
            <w:tcW w:w="1118" w:type="dxa"/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4 174,9</w:t>
            </w:r>
          </w:p>
        </w:tc>
        <w:tc>
          <w:tcPr>
            <w:tcW w:w="1118" w:type="dxa"/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1 404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556BED" w:rsidRPr="001C7A7B">
        <w:trPr>
          <w:jc w:val="center"/>
        </w:trPr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8 285,6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8 357,0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1 207</w:t>
            </w:r>
          </w:p>
        </w:tc>
        <w:tc>
          <w:tcPr>
            <w:tcW w:w="28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1C7A7B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  <w:lang w:val="en-US"/>
        </w:rPr>
      </w:pP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2164EF" w:rsidRPr="001C7A7B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E449D3" w:rsidRPr="001C7A7B">
        <w:trPr>
          <w:cantSplit/>
          <w:jc w:val="center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E449D3" w:rsidRPr="001C7A7B" w:rsidRDefault="00E449D3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753,2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12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672,9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156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050,8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982,9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012,5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553,4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011,7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346,2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256,4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235,8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335,4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119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974,8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0,9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340,1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409,3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659,1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886,4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286,5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488,9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733,9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738,0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735,6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315,1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620,3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612,0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842,2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854,0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952,9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487,0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099,5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546,8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286,7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419,4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590,1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726,2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859,0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392,5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751,9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193,4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180,2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008,4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319,6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595,2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440,2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038,0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753,9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6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776,7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205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817,4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386,2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544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220,3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562,8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348,1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010,2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014,7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166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007,7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605,6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763,5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316,2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726,7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C7A7B">
              <w:rPr>
                <w:rFonts w:ascii="Arial" w:hAnsi="Arial"/>
                <w:sz w:val="14"/>
              </w:rPr>
              <w:br/>
              <w:t xml:space="preserve">округ </w:t>
            </w:r>
            <w:r w:rsidR="00F66074" w:rsidRPr="001C7A7B">
              <w:rPr>
                <w:rFonts w:ascii="Arial" w:hAnsi="Arial"/>
                <w:sz w:val="14"/>
              </w:rPr>
              <w:t>–</w:t>
            </w:r>
            <w:r w:rsidRPr="001C7A7B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339,2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067,2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262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907,8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59,3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399,5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562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365,0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sz w:val="14"/>
                <w:szCs w:val="20"/>
              </w:rPr>
              <w:t>849,5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sz w:val="14"/>
                <w:szCs w:val="20"/>
              </w:rPr>
              <w:t>194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630,2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759,9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883,0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206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004,1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705,8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4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367,0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9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252,7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C004A8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17</w:t>
            </w:r>
            <w:r w:rsidR="00C004A8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291,5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779,0</w:t>
            </w:r>
          </w:p>
        </w:tc>
        <w:tc>
          <w:tcPr>
            <w:tcW w:w="1118" w:type="dxa"/>
            <w:vAlign w:val="bottom"/>
          </w:tcPr>
          <w:p w:rsidR="00515B23" w:rsidRPr="001C7A7B" w:rsidRDefault="00C004A8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52,7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83,8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390,4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45,9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272,6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111,2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181,9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581,6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238,6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602,3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439,7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710,4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836,2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637,1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394,1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572,8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188,8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539,9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720,8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864,7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549,3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522,7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732,3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541,0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848,1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482,8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014,5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463,2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319,7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234,4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572,7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204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903,0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6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122,9</w:t>
            </w:r>
          </w:p>
        </w:tc>
        <w:tc>
          <w:tcPr>
            <w:tcW w:w="1118" w:type="dxa"/>
            <w:vAlign w:val="bottom"/>
          </w:tcPr>
          <w:p w:rsidR="00515B23" w:rsidRPr="001C7A7B" w:rsidRDefault="00C004A8" w:rsidP="004D40D9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268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881,8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978,8</w:t>
            </w:r>
          </w:p>
        </w:tc>
        <w:tc>
          <w:tcPr>
            <w:tcW w:w="1118" w:type="dxa"/>
            <w:vAlign w:val="bottom"/>
          </w:tcPr>
          <w:p w:rsidR="00515B23" w:rsidRPr="001C7A7B" w:rsidRDefault="00C004A8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227,3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884,4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324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462,8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154,8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551,7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576,3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401,6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298,7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379,3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64,1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326,2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424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413,3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366,4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293,2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344,0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272,0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308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306,4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178,7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694,0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324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836,1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126,8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337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94,2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498,5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441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949,9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32,4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142,8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367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8,1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34,6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357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</w:tr>
    </w:tbl>
    <w:p w:rsidR="00055C61" w:rsidRPr="001F6B0A" w:rsidRDefault="005511E7" w:rsidP="003605C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</w:t>
      </w:r>
      <w:r w:rsidR="00055C61" w:rsidRPr="001C7A7B">
        <w:rPr>
          <w:rFonts w:ascii="Arial" w:hAnsi="Arial"/>
          <w:sz w:val="14"/>
        </w:rPr>
        <w:t xml:space="preserve"> табл.</w:t>
      </w:r>
      <w:r w:rsidR="009056D1" w:rsidRPr="001C7A7B">
        <w:rPr>
          <w:rFonts w:ascii="Arial" w:hAnsi="Arial"/>
          <w:sz w:val="14"/>
        </w:rPr>
        <w:t>4</w:t>
      </w:r>
      <w:r w:rsidR="00055C61" w:rsidRPr="001C7A7B">
        <w:rPr>
          <w:rFonts w:ascii="Arial" w:hAnsi="Arial"/>
          <w:sz w:val="14"/>
        </w:rPr>
        <w:t>.</w:t>
      </w:r>
      <w:r w:rsidR="001219A2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9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123"/>
        <w:gridCol w:w="1123"/>
        <w:gridCol w:w="1123"/>
        <w:gridCol w:w="1123"/>
        <w:gridCol w:w="1123"/>
        <w:gridCol w:w="2802"/>
      </w:tblGrid>
      <w:tr w:rsidR="001C7A7B" w:rsidRPr="001C7A7B">
        <w:trPr>
          <w:jc w:val="center"/>
        </w:trPr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99271F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2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E449D3" w:rsidRPr="001C7A7B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2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6 294,6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48 748,7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5 945,7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49 519,7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694</w:t>
            </w:r>
          </w:p>
        </w:tc>
        <w:tc>
          <w:tcPr>
            <w:tcW w:w="28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5 774,8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4 006,0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1 322,9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1 428,1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1 162,7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164,3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1 165,6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4 409,7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706,6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4 467,5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3 687,8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365,7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3 825,4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1 391,9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259,5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1 534,2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487,6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3 739,3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3 830,7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2 418,1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291,6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2 698,1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859,4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8 198,6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849,5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8 825,6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2 854,9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496,8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2 990,9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1 582,8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1 689,6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549,4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5 177,7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517,0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5 199,5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3 498,9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3 516,0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3 528,8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415,3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4 342,5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2 618,9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27 503,4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875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2 548,0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29 080,9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951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1 284,5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176,5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1 322,9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950,7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9 224,4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901,3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9 688,7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8 762,0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731,6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9 622,4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1 096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в том числе: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343,1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3 996,5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356,1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4 465,3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1 045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556BED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1 811,0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1 976,0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1 259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246,4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2 954,5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3 181,1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Тюменская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772,7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8 232,4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8 447,0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4 213,0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34 982,1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4 047,7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37 367,3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769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554,5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341,0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337,8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807,3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464,0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4 149,2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437,1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4 509,6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777,0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8 546,2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730,2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9 013,0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516,4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3 982,5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518,3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4 103,0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802,7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5 010,7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735,5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5 327,1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5 710,0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6 531,0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3 800,4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400,1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3 895,1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2 153,2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2 289,0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1 775,4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20 654,3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1 698,0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20 359,4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999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1 620,7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332,2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1 640,9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3 666,3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3 474,1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1 468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1 928,0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1 857,0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1 671,2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1 919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1 505,9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1 731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3 607,3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3 600,5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273,9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3 208,1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263,1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3359,8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158,1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2 198,5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2207,8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1 243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444,5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1 799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423,0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1 756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1 482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1770,7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1 563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556BED" w:rsidRPr="001C7A7B" w:rsidTr="00BE5540">
        <w:trPr>
          <w:jc w:val="center"/>
        </w:trPr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436,3</w:t>
            </w:r>
          </w:p>
        </w:tc>
        <w:tc>
          <w:tcPr>
            <w:tcW w:w="1123" w:type="dxa"/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404,5</w:t>
            </w:r>
          </w:p>
        </w:tc>
        <w:tc>
          <w:tcPr>
            <w:tcW w:w="1123" w:type="dxa"/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556BED" w:rsidRPr="001C7A7B" w:rsidTr="007C02F0">
        <w:trPr>
          <w:jc w:val="center"/>
        </w:trPr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1 035</w:t>
            </w:r>
          </w:p>
        </w:tc>
        <w:tc>
          <w:tcPr>
            <w:tcW w:w="28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56BED" w:rsidRPr="00556BED" w:rsidRDefault="00556BED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4B713F" w:rsidRPr="001C7A7B" w:rsidRDefault="004B713F" w:rsidP="00EB34CA">
      <w:pPr>
        <w:pageBreakBefore/>
        <w:spacing w:after="120"/>
        <w:jc w:val="center"/>
        <w:rPr>
          <w:rFonts w:ascii="Arial" w:hAnsi="Arial"/>
          <w:sz w:val="14"/>
          <w:szCs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1F6B0A">
        <w:rPr>
          <w:rFonts w:ascii="Arial" w:hAnsi="Arial"/>
          <w:b/>
          <w:sz w:val="16"/>
        </w:rPr>
        <w:t>40</w:t>
      </w:r>
      <w:r w:rsidRPr="001C7A7B">
        <w:rPr>
          <w:rFonts w:ascii="Arial" w:hAnsi="Arial"/>
          <w:b/>
          <w:sz w:val="16"/>
        </w:rPr>
        <w:t>. ПРИВАТИЗАЦИЯ ЖИЛЫХ ПОМЕЩЕНИЙ</w:t>
      </w:r>
      <w:r w:rsidR="00D678F0" w:rsidRPr="001C7A7B">
        <w:rPr>
          <w:rFonts w:ascii="Arial" w:hAnsi="Arial"/>
          <w:b/>
          <w:sz w:val="16"/>
          <w:lang w:val="en-US"/>
        </w:rPr>
        <w:br/>
      </w:r>
      <w:r w:rsidR="00D678F0" w:rsidRPr="001C7A7B">
        <w:rPr>
          <w:rFonts w:ascii="Arial" w:hAnsi="Arial"/>
          <w:sz w:val="14"/>
          <w:szCs w:val="14"/>
          <w:lang w:val="en-US"/>
        </w:rPr>
        <w:t>(</w:t>
      </w:r>
      <w:r w:rsidR="00D678F0" w:rsidRPr="001C7A7B">
        <w:rPr>
          <w:rFonts w:ascii="Arial" w:hAnsi="Arial"/>
          <w:sz w:val="14"/>
          <w:szCs w:val="14"/>
        </w:rPr>
        <w:t>тысяч)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2"/>
        <w:gridCol w:w="584"/>
        <w:gridCol w:w="584"/>
        <w:gridCol w:w="584"/>
        <w:gridCol w:w="585"/>
        <w:gridCol w:w="2411"/>
        <w:gridCol w:w="585"/>
        <w:gridCol w:w="585"/>
        <w:gridCol w:w="585"/>
        <w:gridCol w:w="585"/>
      </w:tblGrid>
      <w:tr w:rsidR="003E2C4D" w:rsidRPr="001C7A7B" w:rsidTr="00556BED">
        <w:trPr>
          <w:cantSplit/>
          <w:jc w:val="center"/>
        </w:trPr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2019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3E2C4D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241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2019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2C4D" w:rsidRPr="001C7A7B" w:rsidRDefault="003E2C4D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2022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  <w:lang w:val="en-US"/>
              </w:rPr>
              <w:t>97</w:t>
            </w:r>
            <w:r w:rsidRPr="00556BED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585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2411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</w:p>
        </w:tc>
        <w:tc>
          <w:tcPr>
            <w:tcW w:w="585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556BE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>
            <w:pPr>
              <w:spacing w:before="60" w:line="136" w:lineRule="exact"/>
              <w:ind w:right="1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39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>в том числе: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 xml:space="preserve">Ханты-Мансийский автономный 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>округ – Югра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 xml:space="preserve">Ямало-Ненецкий автономный 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>округ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>том</w:t>
            </w:r>
            <w:r w:rsidRPr="00556BED">
              <w:rPr>
                <w:rFonts w:ascii="Arial" w:hAnsi="Arial" w:cs="Arial"/>
                <w:sz w:val="14"/>
                <w:szCs w:val="14"/>
              </w:rPr>
              <w:t xml:space="preserve"> числе: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925AB3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56BED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556BED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56BED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556BE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Южный федеральный округ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56BED" w:rsidRPr="001C7A7B" w:rsidTr="00556BED">
        <w:trPr>
          <w:cantSplit/>
          <w:trHeight w:val="60"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556BED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56BED" w:rsidRPr="001C7A7B" w:rsidTr="00556BED">
        <w:trPr>
          <w:cantSplit/>
          <w:jc w:val="center"/>
        </w:trPr>
        <w:tc>
          <w:tcPr>
            <w:tcW w:w="2452" w:type="dxa"/>
            <w:tcBorders>
              <w:left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4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85" w:type="dxa"/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411" w:type="dxa"/>
            <w:tcBorders>
              <w:left w:val="double" w:sz="4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56BED" w:rsidRPr="001C7A7B" w:rsidTr="00556BED">
        <w:trPr>
          <w:cantSplit/>
          <w:trHeight w:val="60"/>
          <w:jc w:val="center"/>
        </w:trPr>
        <w:tc>
          <w:tcPr>
            <w:tcW w:w="245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85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411" w:type="dxa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bottom w:val="single" w:sz="6" w:space="0" w:color="auto"/>
            </w:tcBorders>
            <w:vAlign w:val="bottom"/>
          </w:tcPr>
          <w:p w:rsidR="00556BED" w:rsidRPr="00556BED" w:rsidRDefault="00556BED" w:rsidP="003E2C4D">
            <w:pPr>
              <w:spacing w:before="60" w:line="13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56BED" w:rsidRPr="00556BED" w:rsidRDefault="00556BED" w:rsidP="00556BE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55C61" w:rsidRPr="001C7A7B" w:rsidRDefault="00055C61" w:rsidP="00F567C4">
      <w:pPr>
        <w:pStyle w:val="a9"/>
        <w:pageBreakBefore/>
        <w:spacing w:before="0" w:line="240" w:lineRule="auto"/>
      </w:pPr>
      <w:r w:rsidRPr="001C7A7B">
        <w:lastRenderedPageBreak/>
        <w:t>МЕТОДОЛОГИЧЕСКИЕ ПОЯСНЕНИЯ</w:t>
      </w:r>
    </w:p>
    <w:p w:rsidR="00B548BA" w:rsidRPr="001C7A7B" w:rsidRDefault="00B548BA" w:rsidP="008F1E88">
      <w:pPr>
        <w:ind w:right="113"/>
        <w:sectPr w:rsidR="00B548BA" w:rsidRPr="001C7A7B" w:rsidSect="00F44F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262"/>
          <w:cols w:space="708"/>
          <w:titlePg/>
          <w:docGrid w:linePitch="360"/>
        </w:sectPr>
      </w:pP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pacing w:val="-2"/>
          <w:sz w:val="16"/>
        </w:rPr>
      </w:pPr>
      <w:r w:rsidRPr="001C7A7B">
        <w:rPr>
          <w:rFonts w:ascii="Arial" w:hAnsi="Arial"/>
          <w:b/>
          <w:sz w:val="16"/>
        </w:rPr>
        <w:lastRenderedPageBreak/>
        <w:t>Номинальный размер денежных доходов населения/ начисленной заработной платы работников организ</w:t>
      </w:r>
      <w:r w:rsidRPr="001C7A7B">
        <w:rPr>
          <w:rFonts w:ascii="Arial" w:hAnsi="Arial"/>
          <w:b/>
          <w:sz w:val="16"/>
        </w:rPr>
        <w:t>а</w:t>
      </w:r>
      <w:r w:rsidRPr="001C7A7B">
        <w:rPr>
          <w:rFonts w:ascii="Arial" w:hAnsi="Arial"/>
          <w:b/>
          <w:sz w:val="16"/>
        </w:rPr>
        <w:t>ций/назначенных пенсий</w:t>
      </w:r>
      <w:r w:rsidRPr="001C7A7B">
        <w:rPr>
          <w:rFonts w:ascii="Arial" w:hAnsi="Arial"/>
          <w:bCs/>
          <w:sz w:val="16"/>
        </w:rPr>
        <w:t xml:space="preserve"> – </w:t>
      </w:r>
      <w:r w:rsidRPr="001C7A7B">
        <w:rPr>
          <w:rFonts w:ascii="Arial" w:hAnsi="Arial"/>
          <w:bCs/>
          <w:spacing w:val="-2"/>
          <w:sz w:val="16"/>
        </w:rPr>
        <w:t>абсолютный показатель, отр</w:t>
      </w:r>
      <w:r w:rsidRPr="001C7A7B">
        <w:rPr>
          <w:rFonts w:ascii="Arial" w:hAnsi="Arial"/>
          <w:bCs/>
          <w:spacing w:val="-2"/>
          <w:sz w:val="16"/>
        </w:rPr>
        <w:t>а</w:t>
      </w:r>
      <w:r w:rsidRPr="001C7A7B">
        <w:rPr>
          <w:rFonts w:ascii="Arial" w:hAnsi="Arial"/>
          <w:bCs/>
          <w:spacing w:val="-2"/>
          <w:sz w:val="16"/>
        </w:rPr>
        <w:t>жающий фактически сложившийся в отчетном периоде размер денежных доходов/заработной платы/назначенных пенсий.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spacing w:val="-4"/>
          <w:sz w:val="16"/>
        </w:rPr>
        <w:t xml:space="preserve">Реальный размер денежных доходов населения/ </w:t>
      </w:r>
      <w:r w:rsidRPr="001C7A7B">
        <w:rPr>
          <w:rFonts w:ascii="Arial" w:hAnsi="Arial"/>
          <w:b/>
          <w:spacing w:val="-4"/>
          <w:sz w:val="16"/>
        </w:rPr>
        <w:br/>
        <w:t>начисленной заработной платы</w:t>
      </w:r>
      <w:r w:rsidRPr="001C7A7B">
        <w:t xml:space="preserve"> </w:t>
      </w:r>
      <w:r w:rsidRPr="001C7A7B">
        <w:rPr>
          <w:rFonts w:ascii="Arial" w:hAnsi="Arial"/>
          <w:b/>
          <w:spacing w:val="-4"/>
          <w:sz w:val="16"/>
        </w:rPr>
        <w:t>работников организ</w:t>
      </w:r>
      <w:r w:rsidRPr="001C7A7B">
        <w:rPr>
          <w:rFonts w:ascii="Arial" w:hAnsi="Arial"/>
          <w:b/>
          <w:spacing w:val="-4"/>
          <w:sz w:val="16"/>
        </w:rPr>
        <w:t>а</w:t>
      </w:r>
      <w:r w:rsidRPr="001C7A7B">
        <w:rPr>
          <w:rFonts w:ascii="Arial" w:hAnsi="Arial"/>
          <w:b/>
          <w:spacing w:val="-4"/>
          <w:sz w:val="16"/>
        </w:rPr>
        <w:t xml:space="preserve">ций/назначенных пенсий </w:t>
      </w:r>
      <w:r w:rsidRPr="001C7A7B">
        <w:rPr>
          <w:rFonts w:ascii="Arial" w:hAnsi="Arial"/>
          <w:spacing w:val="-4"/>
          <w:sz w:val="16"/>
        </w:rPr>
        <w:t xml:space="preserve">(в процентах к соответствующему временному периоду) </w:t>
      </w:r>
      <w:r w:rsidR="0011211B" w:rsidRPr="001C7A7B">
        <w:rPr>
          <w:rFonts w:ascii="Arial" w:hAnsi="Arial"/>
          <w:spacing w:val="-4"/>
          <w:sz w:val="16"/>
        </w:rPr>
        <w:t>–</w:t>
      </w:r>
      <w:r w:rsidRPr="001C7A7B">
        <w:rPr>
          <w:rFonts w:ascii="Arial" w:hAnsi="Arial"/>
          <w:spacing w:val="-4"/>
          <w:sz w:val="16"/>
        </w:rPr>
        <w:t xml:space="preserve"> относительный показатель, исчисле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ный путем деления индекса номинального размера денежных доходов населения/начисленной заработной платы</w:t>
      </w:r>
      <w:r w:rsidRPr="001C7A7B">
        <w:rPr>
          <w:rFonts w:ascii="Arial" w:hAnsi="Arial"/>
          <w:sz w:val="16"/>
        </w:rPr>
        <w:t xml:space="preserve"> работников организаций</w:t>
      </w:r>
      <w:r w:rsidRPr="001C7A7B">
        <w:rPr>
          <w:rFonts w:ascii="Arial" w:hAnsi="Arial"/>
          <w:spacing w:val="-4"/>
          <w:sz w:val="16"/>
        </w:rPr>
        <w:t>/назначенных пенсий на индекс потребительских цен за соответствующий временной период</w:t>
      </w:r>
      <w:r w:rsidRPr="001C7A7B">
        <w:rPr>
          <w:rFonts w:ascii="Arial" w:hAnsi="Arial"/>
          <w:bCs/>
          <w:sz w:val="16"/>
        </w:rPr>
        <w:t>.</w:t>
      </w:r>
    </w:p>
    <w:p w:rsidR="0098372D" w:rsidRPr="001C7A7B" w:rsidRDefault="0098372D" w:rsidP="00DE364B">
      <w:pPr>
        <w:pStyle w:val="BodyText21"/>
        <w:spacing w:line="240" w:lineRule="exact"/>
        <w:rPr>
          <w:rFonts w:cs="Arial"/>
          <w:bCs/>
          <w:spacing w:val="-2"/>
        </w:rPr>
      </w:pPr>
      <w:proofErr w:type="gramStart"/>
      <w:r w:rsidRPr="001C7A7B">
        <w:rPr>
          <w:rFonts w:cs="Arial"/>
          <w:b/>
          <w:bCs/>
          <w:spacing w:val="-2"/>
        </w:rPr>
        <w:t xml:space="preserve">Денежные доходы населения </w:t>
      </w:r>
      <w:r w:rsidRPr="001C7A7B">
        <w:rPr>
          <w:rFonts w:cs="Arial"/>
          <w:bCs/>
          <w:spacing w:val="-2"/>
        </w:rPr>
        <w:t>включают оплату труда наемных работников; доходы от предпринимательской де</w:t>
      </w:r>
      <w:r w:rsidRPr="001C7A7B">
        <w:rPr>
          <w:rFonts w:cs="Arial"/>
          <w:bCs/>
          <w:spacing w:val="-2"/>
        </w:rPr>
        <w:t>я</w:t>
      </w:r>
      <w:r w:rsidRPr="001C7A7B">
        <w:rPr>
          <w:rFonts w:cs="Arial"/>
          <w:bCs/>
          <w:spacing w:val="-2"/>
        </w:rPr>
        <w:t>тельности и другой производственной деятельности; социал</w:t>
      </w:r>
      <w:r w:rsidRPr="001C7A7B">
        <w:rPr>
          <w:rFonts w:cs="Arial"/>
          <w:bCs/>
          <w:spacing w:val="-2"/>
        </w:rPr>
        <w:t>ь</w:t>
      </w:r>
      <w:r w:rsidRPr="001C7A7B">
        <w:rPr>
          <w:rFonts w:cs="Arial"/>
          <w:bCs/>
          <w:spacing w:val="-2"/>
        </w:rPr>
        <w:t>ные выплаты (пенсии, пособия, стипендии и другие выплаты); доходы от собственности (дивиденды, проценты, начисленные по денежным средствам на банковских счетах физических лиц в кредитных организациях; выплата доходов по государстве</w:t>
      </w:r>
      <w:r w:rsidRPr="001C7A7B">
        <w:rPr>
          <w:rFonts w:cs="Arial"/>
          <w:bCs/>
          <w:spacing w:val="-2"/>
        </w:rPr>
        <w:t>н</w:t>
      </w:r>
      <w:r w:rsidRPr="001C7A7B">
        <w:rPr>
          <w:rFonts w:cs="Arial"/>
          <w:bCs/>
          <w:spacing w:val="-2"/>
        </w:rPr>
        <w:t>ным и другим ценным бумагам; инвестиционный доход (доход от собственности держателей полисов);</w:t>
      </w:r>
      <w:proofErr w:type="gramEnd"/>
      <w:r w:rsidRPr="001C7A7B">
        <w:rPr>
          <w:rFonts w:cs="Arial"/>
          <w:b/>
          <w:bCs/>
          <w:spacing w:val="-2"/>
        </w:rPr>
        <w:t xml:space="preserve"> </w:t>
      </w:r>
      <w:r w:rsidRPr="001C7A7B">
        <w:rPr>
          <w:rFonts w:cs="Arial"/>
          <w:bCs/>
          <w:spacing w:val="-2"/>
        </w:rPr>
        <w:t>прочие денежные поступления.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sz w:val="16"/>
        </w:rPr>
        <w:t>Денежные расходы населения</w:t>
      </w:r>
      <w:r w:rsidRPr="001C7A7B">
        <w:rPr>
          <w:rFonts w:ascii="Arial" w:hAnsi="Arial" w:cs="Arial"/>
          <w:sz w:val="16"/>
          <w:szCs w:val="16"/>
        </w:rPr>
        <w:t xml:space="preserve"> </w:t>
      </w:r>
      <w:r w:rsidRPr="001C7A7B">
        <w:rPr>
          <w:rFonts w:ascii="Arial" w:hAnsi="Arial" w:cs="Arial"/>
          <w:sz w:val="16"/>
        </w:rPr>
        <w:t xml:space="preserve">включают расходы </w:t>
      </w:r>
      <w:r w:rsidRPr="001C7A7B">
        <w:rPr>
          <w:rFonts w:ascii="Arial" w:hAnsi="Arial" w:cs="Arial"/>
          <w:sz w:val="16"/>
        </w:rPr>
        <w:br/>
        <w:t>на покупку товаров и оплату услуг, платежи за товары (раб</w:t>
      </w:r>
      <w:r w:rsidRPr="001C7A7B">
        <w:rPr>
          <w:rFonts w:ascii="Arial" w:hAnsi="Arial" w:cs="Arial"/>
          <w:sz w:val="16"/>
        </w:rPr>
        <w:t>о</w:t>
      </w:r>
      <w:r w:rsidRPr="001C7A7B">
        <w:rPr>
          <w:rFonts w:ascii="Arial" w:hAnsi="Arial" w:cs="Arial"/>
          <w:sz w:val="16"/>
        </w:rPr>
        <w:t xml:space="preserve">ты, услуги) зарубежным поставщикам за безналичный </w:t>
      </w:r>
      <w:r w:rsidR="008F3A72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 наличный расчет, включая сальдо трансграничной </w:t>
      </w:r>
      <w:r w:rsidR="00925AB3" w:rsidRPr="00925AB3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Интернет-торговли; расходы на оплату обязательных </w:t>
      </w:r>
      <w:r w:rsidR="008F3A72" w:rsidRPr="001C7A7B">
        <w:rPr>
          <w:rFonts w:ascii="Arial" w:hAnsi="Arial" w:cs="Arial"/>
          <w:sz w:val="16"/>
        </w:rPr>
        <w:br/>
      </w:r>
      <w:r w:rsidR="00925AB3" w:rsidRPr="001C7A7B">
        <w:rPr>
          <w:rFonts w:ascii="Arial" w:hAnsi="Arial" w:cs="Arial"/>
          <w:sz w:val="16"/>
        </w:rPr>
        <w:t xml:space="preserve">платежей </w:t>
      </w:r>
      <w:r w:rsidRPr="001C7A7B">
        <w:rPr>
          <w:rFonts w:ascii="Arial" w:hAnsi="Arial" w:cs="Arial"/>
          <w:sz w:val="16"/>
        </w:rPr>
        <w:t xml:space="preserve">и разнообразных взносов; прочие расходы </w:t>
      </w:r>
      <w:r w:rsidR="00925AB3" w:rsidRPr="00925AB3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населения. </w:t>
      </w:r>
      <w:r w:rsidR="008F3A72" w:rsidRPr="001C7A7B">
        <w:rPr>
          <w:rFonts w:ascii="Arial" w:hAnsi="Arial" w:cs="Arial"/>
          <w:sz w:val="16"/>
        </w:rPr>
        <w:br/>
      </w:r>
      <w:proofErr w:type="gramStart"/>
      <w:r w:rsidRPr="001C7A7B">
        <w:rPr>
          <w:rFonts w:ascii="Arial" w:hAnsi="Arial" w:cs="Arial"/>
          <w:b/>
          <w:sz w:val="16"/>
          <w:szCs w:val="16"/>
        </w:rPr>
        <w:t>К сбережениям населения</w:t>
      </w:r>
      <w:r w:rsidRPr="001C7A7B">
        <w:rPr>
          <w:rFonts w:ascii="Arial" w:hAnsi="Arial" w:cs="Arial"/>
          <w:sz w:val="16"/>
          <w:szCs w:val="16"/>
        </w:rPr>
        <w:t xml:space="preserve"> относятся: прирост (уменьш</w:t>
      </w:r>
      <w:r w:rsidRPr="001C7A7B">
        <w:rPr>
          <w:rFonts w:ascii="Arial" w:hAnsi="Arial" w:cs="Arial"/>
          <w:sz w:val="16"/>
          <w:szCs w:val="16"/>
        </w:rPr>
        <w:t>е</w:t>
      </w:r>
      <w:r w:rsidRPr="001C7A7B">
        <w:rPr>
          <w:rFonts w:ascii="Arial" w:hAnsi="Arial" w:cs="Arial"/>
          <w:sz w:val="16"/>
          <w:szCs w:val="16"/>
        </w:rPr>
        <w:t>ние) сбережений на рублевых и валютных счетах в банках Российской Федерации и за рубежом; прирост (уменьшение) средств в форме кредитов и займов от иностранных конт</w:t>
      </w:r>
      <w:r w:rsidRPr="001C7A7B">
        <w:rPr>
          <w:rFonts w:ascii="Arial" w:hAnsi="Arial" w:cs="Arial"/>
          <w:sz w:val="16"/>
          <w:szCs w:val="16"/>
        </w:rPr>
        <w:t>р</w:t>
      </w:r>
      <w:r w:rsidRPr="001C7A7B">
        <w:rPr>
          <w:rFonts w:ascii="Arial" w:hAnsi="Arial" w:cs="Arial"/>
          <w:sz w:val="16"/>
          <w:szCs w:val="16"/>
        </w:rPr>
        <w:t>агентов; прирост (уменьшение) сбережений в ценных бум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 xml:space="preserve">гах (включая векселя и долговые ценные бумаги); расходы на покупку недвижимости (включая сальдо операций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с инструментами участия в капитале и недвижимостью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>за рубежом);</w:t>
      </w:r>
      <w:proofErr w:type="gramEnd"/>
      <w:r w:rsidRPr="001C7A7B">
        <w:rPr>
          <w:rFonts w:ascii="Arial" w:hAnsi="Arial" w:cs="Arial"/>
          <w:sz w:val="16"/>
          <w:szCs w:val="16"/>
        </w:rPr>
        <w:t xml:space="preserve"> прирост (уменьшение) наличных денег на руках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у населения в рублях и в иностранной валюте в рублевом эквиваленте; прирост (уменьшение) прочих сбережений. Общий объем сбережений населения корректируется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на величину финансовых обязательств (кредиты, ссуды)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и на величину реализации финансовых активов (средств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от продажи и погашения инвестиционных паев, от реализ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>ции долей участия в уставном капитале организаций и др.).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Потребительские расходы населения</w:t>
      </w:r>
      <w:r w:rsidRPr="001C7A7B">
        <w:rPr>
          <w:rFonts w:ascii="Arial" w:hAnsi="Arial"/>
          <w:sz w:val="16"/>
        </w:rPr>
        <w:t xml:space="preserve"> включают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/>
          <w:sz w:val="16"/>
        </w:rPr>
        <w:t xml:space="preserve">расходы на покупку товаров и оплату услуг, платежи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="008F3A72" w:rsidRPr="001C7A7B">
        <w:rPr>
          <w:rFonts w:ascii="Arial" w:hAnsi="Arial"/>
          <w:sz w:val="16"/>
        </w:rPr>
        <w:lastRenderedPageBreak/>
        <w:t>з</w:t>
      </w:r>
      <w:r w:rsidRPr="001C7A7B">
        <w:rPr>
          <w:rFonts w:ascii="Arial" w:hAnsi="Arial"/>
          <w:sz w:val="16"/>
        </w:rPr>
        <w:t xml:space="preserve">а товары (работы, услуги) зарубежным поставщикам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за безналичный и наличный расчет, включая сальдо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трансграничной Интернет-торговли.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Среднедушевые денежные доходы/потребительские расходы на душу населения (в месяц)</w:t>
      </w:r>
      <w:r w:rsidRPr="001C7A7B">
        <w:rPr>
          <w:rFonts w:ascii="Arial" w:hAnsi="Arial"/>
          <w:sz w:val="16"/>
        </w:rPr>
        <w:t xml:space="preserve"> исчисляются дел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нием годового объема денежных доходов/потребительских расходов на 12 и на среднегодовую численность населения.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pacing w:val="-2"/>
          <w:sz w:val="16"/>
        </w:rPr>
      </w:pPr>
      <w:r w:rsidRPr="001C7A7B">
        <w:rPr>
          <w:rFonts w:ascii="Arial" w:hAnsi="Arial"/>
          <w:b/>
          <w:sz w:val="16"/>
        </w:rPr>
        <w:t>Среднемесячная номинальная начисленная зарабо</w:t>
      </w:r>
      <w:r w:rsidRPr="001C7A7B">
        <w:rPr>
          <w:rFonts w:ascii="Arial" w:hAnsi="Arial"/>
          <w:b/>
          <w:sz w:val="16"/>
        </w:rPr>
        <w:t>т</w:t>
      </w:r>
      <w:r w:rsidRPr="001C7A7B">
        <w:rPr>
          <w:rFonts w:ascii="Arial" w:hAnsi="Arial"/>
          <w:b/>
          <w:sz w:val="16"/>
        </w:rPr>
        <w:t xml:space="preserve">ная плата работников организаций </w:t>
      </w:r>
      <w:r w:rsidRPr="001C7A7B">
        <w:rPr>
          <w:rFonts w:ascii="Arial" w:hAnsi="Arial"/>
          <w:bCs/>
          <w:sz w:val="16"/>
        </w:rPr>
        <w:t>за год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sz w:val="16"/>
        </w:rPr>
        <w:t xml:space="preserve">определяется </w:t>
      </w:r>
      <w:r w:rsidRPr="001C7A7B">
        <w:rPr>
          <w:rFonts w:ascii="Arial" w:hAnsi="Arial"/>
          <w:spacing w:val="-2"/>
          <w:sz w:val="16"/>
        </w:rPr>
        <w:t>делением фонда начисленной заработной платы работников на среднесписочную численность работников и на 12.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proofErr w:type="gramStart"/>
      <w:r w:rsidRPr="001C7A7B">
        <w:rPr>
          <w:rFonts w:ascii="Arial" w:hAnsi="Arial"/>
          <w:sz w:val="16"/>
          <w:szCs w:val="16"/>
        </w:rPr>
        <w:t xml:space="preserve">В фонд заработной платы включаются начисленные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работникам организаций суммы оплаты труда в денежной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и </w:t>
      </w:r>
      <w:proofErr w:type="spellStart"/>
      <w:r w:rsidRPr="001C7A7B">
        <w:rPr>
          <w:rFonts w:ascii="Arial" w:hAnsi="Arial"/>
          <w:sz w:val="16"/>
          <w:szCs w:val="16"/>
        </w:rPr>
        <w:t>неденежной</w:t>
      </w:r>
      <w:proofErr w:type="spellEnd"/>
      <w:r w:rsidRPr="001C7A7B">
        <w:rPr>
          <w:rFonts w:ascii="Arial" w:hAnsi="Arial"/>
          <w:sz w:val="16"/>
          <w:szCs w:val="16"/>
        </w:rPr>
        <w:t xml:space="preserve"> формах (с учетом налога на доходы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физических лиц и других удержаний в соответствии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 xml:space="preserve">с законодательством </w:t>
      </w:r>
      <w:r w:rsidRPr="001C7A7B">
        <w:rPr>
          <w:rFonts w:ascii="Arial" w:hAnsi="Arial" w:cs="Arial"/>
          <w:spacing w:val="-2"/>
          <w:sz w:val="16"/>
          <w:szCs w:val="16"/>
        </w:rPr>
        <w:t>Российской Федерации</w:t>
      </w:r>
      <w:r w:rsidRPr="001C7A7B">
        <w:rPr>
          <w:rFonts w:ascii="Arial" w:hAnsi="Arial"/>
          <w:spacing w:val="-2"/>
          <w:sz w:val="16"/>
          <w:szCs w:val="16"/>
        </w:rPr>
        <w:t>) за отработанное</w:t>
      </w:r>
      <w:r w:rsidRPr="001C7A7B">
        <w:rPr>
          <w:rFonts w:ascii="Arial" w:hAnsi="Arial"/>
          <w:sz w:val="16"/>
          <w:szCs w:val="16"/>
        </w:rPr>
        <w:t xml:space="preserve">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неотработанное время, компенсационные выплаты,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связанные с режимом работы и условиями труда, доплаты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надбавки, премии, единовременные поощрительные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выплаты, а также оплата питания и проживания, имеющая</w:t>
      </w:r>
      <w:proofErr w:type="gramEnd"/>
      <w:r w:rsidRPr="001C7A7B">
        <w:rPr>
          <w:rFonts w:ascii="Arial" w:hAnsi="Arial"/>
          <w:sz w:val="16"/>
          <w:szCs w:val="16"/>
        </w:rPr>
        <w:t xml:space="preserve"> </w:t>
      </w:r>
      <w:r w:rsidRPr="001C7A7B">
        <w:rPr>
          <w:rFonts w:ascii="Arial" w:hAnsi="Arial"/>
          <w:spacing w:val="-4"/>
          <w:sz w:val="16"/>
          <w:szCs w:val="16"/>
        </w:rPr>
        <w:t>систематический характер. Пособия, получаемые работниками</w:t>
      </w:r>
      <w:r w:rsidRPr="001C7A7B">
        <w:rPr>
          <w:rFonts w:ascii="Arial" w:hAnsi="Arial"/>
          <w:sz w:val="16"/>
          <w:szCs w:val="16"/>
        </w:rPr>
        <w:t xml:space="preserve"> из государственных внебюджетных фондов, не включаются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в фонд заработной платы и, соответственно,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 среднемесячную заработную плату работников.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7A7B">
        <w:rPr>
          <w:rFonts w:ascii="Arial" w:hAnsi="Arial" w:cs="Arial"/>
          <w:sz w:val="16"/>
          <w:szCs w:val="16"/>
        </w:rPr>
        <w:t xml:space="preserve">Во исполнение поручения Президента Российской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Федерации от 17 июля 2012 г. № ПР-1798 и поручения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Правительства Российской Федерации от 19 сентября 2012 г. № ОГ-П12-5559 ежеквартально проводится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федеральное статистическое наблюдение численности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и заработной платы работников по категориям в организац</w:t>
      </w:r>
      <w:r w:rsidRPr="001C7A7B">
        <w:rPr>
          <w:rFonts w:ascii="Arial" w:hAnsi="Arial" w:cs="Arial"/>
          <w:sz w:val="16"/>
          <w:szCs w:val="16"/>
        </w:rPr>
        <w:t>и</w:t>
      </w:r>
      <w:r w:rsidRPr="001C7A7B">
        <w:rPr>
          <w:rFonts w:ascii="Arial" w:hAnsi="Arial" w:cs="Arial"/>
          <w:sz w:val="16"/>
          <w:szCs w:val="16"/>
        </w:rPr>
        <w:t>ях социальной сферы и науки.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</w:t>
      </w:r>
      <w:r w:rsidRPr="00360B8F">
        <w:rPr>
          <w:rFonts w:ascii="Arial" w:hAnsi="Arial" w:cs="Arial"/>
          <w:b/>
          <w:spacing w:val="-2"/>
          <w:sz w:val="16"/>
          <w:szCs w:val="16"/>
        </w:rPr>
        <w:t>табл.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 w:cs="Arial"/>
          <w:b/>
          <w:spacing w:val="-2"/>
          <w:sz w:val="16"/>
          <w:szCs w:val="16"/>
        </w:rPr>
        <w:t>4.5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представлена информация о медиане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 (медианный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D24E17">
        <w:rPr>
          <w:rFonts w:ascii="Arial" w:hAnsi="Arial" w:cs="Arial"/>
          <w:spacing w:val="-2"/>
          <w:sz w:val="16"/>
          <w:szCs w:val="16"/>
        </w:rPr>
        <w:t xml:space="preserve">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>денежный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 </w:t>
      </w:r>
      <w:r w:rsidRPr="00D24E17">
        <w:rPr>
          <w:rFonts w:ascii="Arial" w:hAnsi="Arial" w:cs="Arial"/>
          <w:spacing w:val="-2"/>
          <w:sz w:val="16"/>
          <w:szCs w:val="16"/>
        </w:rPr>
        <w:t>доход) – величина среднедушевого денежного дохода, относительно которой половина населения имеет значение среднедушевого денежного дохода ниже да</w:t>
      </w:r>
      <w:r w:rsidRPr="00D24E17">
        <w:rPr>
          <w:rFonts w:ascii="Arial" w:hAnsi="Arial" w:cs="Arial"/>
          <w:spacing w:val="-2"/>
          <w:sz w:val="16"/>
          <w:szCs w:val="16"/>
        </w:rPr>
        <w:t>н</w:t>
      </w:r>
      <w:r w:rsidRPr="00D24E17">
        <w:rPr>
          <w:rFonts w:ascii="Arial" w:hAnsi="Arial" w:cs="Arial"/>
          <w:spacing w:val="-2"/>
          <w:sz w:val="16"/>
          <w:szCs w:val="16"/>
        </w:rPr>
        <w:t xml:space="preserve">ной величины, а другая половина – выше данной величины. </w:t>
      </w:r>
      <w:r w:rsidRPr="00D24E17">
        <w:rPr>
          <w:rFonts w:ascii="Arial" w:hAnsi="Arial" w:cs="Arial"/>
          <w:spacing w:val="-2"/>
          <w:sz w:val="16"/>
          <w:szCs w:val="16"/>
        </w:rPr>
        <w:br/>
        <w:t xml:space="preserve">Медиана среднедушевого денежного дохода (медианный 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>денежный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доход) определяется как значение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дохода, находящееся в середине ранжированного (в порядке возрастания) ряда распределения населения по величине среднедушевых денежных доходов. Ряд распределения населения по величине среднедушевых денежных доходов формируется с учетом данных о величине среднедушевого денежного дохода по населению в целом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 характеристики неравенства доходов, формируемой </w:t>
      </w:r>
      <w:r w:rsidRPr="001C7A7B">
        <w:rPr>
          <w:rFonts w:ascii="Arial" w:hAnsi="Arial" w:cs="Arial"/>
          <w:spacing w:val="-2"/>
          <w:sz w:val="16"/>
          <w:szCs w:val="16"/>
        </w:rPr>
        <w:br/>
        <w:t>по итогам выборочного наблюдения.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lastRenderedPageBreak/>
        <w:t xml:space="preserve">Начиная с 2019 года </w:t>
      </w:r>
      <w:r w:rsidR="00D00A80" w:rsidRPr="001C7A7B">
        <w:rPr>
          <w:rFonts w:ascii="Arial" w:hAnsi="Arial" w:cs="Arial"/>
          <w:spacing w:val="-2"/>
          <w:sz w:val="16"/>
          <w:szCs w:val="16"/>
        </w:rPr>
        <w:t>–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медиана среднедушевого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D24E17">
        <w:rPr>
          <w:rFonts w:ascii="Arial" w:hAnsi="Arial" w:cs="Arial"/>
          <w:spacing w:val="-2"/>
          <w:sz w:val="16"/>
          <w:szCs w:val="16"/>
        </w:rPr>
        <w:t xml:space="preserve">денежного дохода (медианный 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>денежный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 </w:t>
      </w:r>
      <w:r w:rsidRPr="00D24E17">
        <w:rPr>
          <w:rFonts w:ascii="Arial" w:hAnsi="Arial" w:cs="Arial"/>
          <w:spacing w:val="-2"/>
          <w:sz w:val="16"/>
          <w:szCs w:val="16"/>
        </w:rPr>
        <w:t xml:space="preserve">доход) в целом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по Российской Федерации определена исходя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из 3-ей оценки макроэкономического показателя </w:t>
      </w:r>
      <w:r w:rsidRPr="001C7A7B">
        <w:rPr>
          <w:rFonts w:ascii="Arial" w:hAnsi="Arial" w:cs="Arial"/>
          <w:spacing w:val="-2"/>
          <w:sz w:val="16"/>
          <w:szCs w:val="16"/>
        </w:rPr>
        <w:br/>
        <w:t>среднедушевого денежного дохода.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</w:t>
      </w:r>
      <w:r w:rsidRPr="001C7A7B">
        <w:rPr>
          <w:rFonts w:ascii="Arial" w:hAnsi="Arial" w:cs="Arial"/>
          <w:b/>
          <w:spacing w:val="-2"/>
          <w:sz w:val="16"/>
          <w:szCs w:val="16"/>
        </w:rPr>
        <w:t>табл. 4.</w:t>
      </w:r>
      <w:r w:rsidR="00F85863" w:rsidRPr="001C7A7B">
        <w:rPr>
          <w:rFonts w:ascii="Arial" w:hAnsi="Arial" w:cs="Arial"/>
          <w:b/>
          <w:spacing w:val="-2"/>
          <w:sz w:val="16"/>
          <w:szCs w:val="16"/>
        </w:rPr>
        <w:t>8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/>
          <w:spacing w:val="-2"/>
          <w:sz w:val="16"/>
          <w:szCs w:val="16"/>
        </w:rPr>
        <w:t>представлена информация о средней</w:t>
      </w:r>
      <w:r w:rsidRPr="001C7A7B">
        <w:rPr>
          <w:rFonts w:ascii="Arial" w:hAnsi="Arial"/>
          <w:sz w:val="16"/>
          <w:szCs w:val="16"/>
        </w:rPr>
        <w:t xml:space="preserve"> </w:t>
      </w:r>
      <w:r w:rsidR="00024651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заработной плате отдельных категорий работников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>социальной сферы и науки государственной и муниципальной</w:t>
      </w:r>
      <w:r w:rsidRPr="001C7A7B">
        <w:rPr>
          <w:rFonts w:ascii="Arial" w:hAnsi="Arial"/>
          <w:sz w:val="16"/>
          <w:szCs w:val="16"/>
        </w:rPr>
        <w:t xml:space="preserve"> форм собственности исчисленной в отношении работников списочного состава по основной работе делением фонда начисленной заработной платы работников списочного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4"/>
          <w:sz w:val="16"/>
          <w:szCs w:val="16"/>
        </w:rPr>
        <w:t>состава (без фонда заработной платы внешних совместителей</w:t>
      </w:r>
      <w:r w:rsidRPr="001C7A7B">
        <w:rPr>
          <w:rFonts w:ascii="Arial" w:hAnsi="Arial"/>
          <w:sz w:val="16"/>
          <w:szCs w:val="16"/>
        </w:rPr>
        <w:t xml:space="preserve"> и фонда заработной платы по договорам гражданско-</w:t>
      </w:r>
      <w:r w:rsidRPr="001C7A7B">
        <w:rPr>
          <w:rFonts w:ascii="Arial" w:hAnsi="Arial"/>
          <w:spacing w:val="-2"/>
          <w:sz w:val="16"/>
          <w:szCs w:val="16"/>
        </w:rPr>
        <w:t xml:space="preserve">правового характера с </w:t>
      </w:r>
      <w:proofErr w:type="gramStart"/>
      <w:r w:rsidRPr="001C7A7B">
        <w:rPr>
          <w:rFonts w:ascii="Arial" w:hAnsi="Arial"/>
          <w:spacing w:val="-2"/>
          <w:sz w:val="16"/>
          <w:szCs w:val="16"/>
        </w:rPr>
        <w:t>лицами</w:t>
      </w:r>
      <w:proofErr w:type="gramEnd"/>
      <w:r w:rsidRPr="001C7A7B">
        <w:rPr>
          <w:rFonts w:ascii="Arial" w:hAnsi="Arial"/>
          <w:spacing w:val="-2"/>
          <w:sz w:val="16"/>
          <w:szCs w:val="16"/>
        </w:rPr>
        <w:t xml:space="preserve"> не являющимися работниками</w:t>
      </w:r>
      <w:r w:rsidRPr="001C7A7B">
        <w:rPr>
          <w:rFonts w:ascii="Arial" w:hAnsi="Arial"/>
          <w:sz w:val="16"/>
          <w:szCs w:val="16"/>
        </w:rPr>
        <w:t xml:space="preserve"> данной организации) на среднесписочную численность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работников списочного состава и на 12 (количество месяцев в периоде).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1C7A7B">
        <w:rPr>
          <w:rFonts w:ascii="Arial" w:hAnsi="Arial" w:cs="Arial"/>
          <w:sz w:val="16"/>
          <w:szCs w:val="28"/>
        </w:rPr>
        <w:t xml:space="preserve">В </w:t>
      </w:r>
      <w:r w:rsidRPr="001C7A7B">
        <w:rPr>
          <w:rFonts w:ascii="Arial" w:hAnsi="Arial" w:cs="Arial"/>
          <w:b/>
          <w:sz w:val="16"/>
          <w:szCs w:val="28"/>
        </w:rPr>
        <w:t>табл.</w:t>
      </w:r>
      <w:r w:rsidRPr="001C7A7B">
        <w:rPr>
          <w:rFonts w:ascii="Arial" w:hAnsi="Arial" w:cs="Arial"/>
          <w:b/>
          <w:sz w:val="16"/>
          <w:szCs w:val="16"/>
        </w:rPr>
        <w:t> </w:t>
      </w:r>
      <w:r w:rsidRPr="001C7A7B">
        <w:rPr>
          <w:rFonts w:ascii="Arial" w:hAnsi="Arial" w:cs="Arial"/>
          <w:b/>
          <w:sz w:val="16"/>
          <w:szCs w:val="28"/>
        </w:rPr>
        <w:t>4.</w:t>
      </w:r>
      <w:r w:rsidR="00F85863" w:rsidRPr="001C7A7B">
        <w:rPr>
          <w:rFonts w:ascii="Arial" w:hAnsi="Arial" w:cs="Arial"/>
          <w:b/>
          <w:sz w:val="16"/>
          <w:szCs w:val="28"/>
        </w:rPr>
        <w:t>9</w:t>
      </w:r>
      <w:r w:rsidRPr="001C7A7B">
        <w:rPr>
          <w:rFonts w:ascii="Arial" w:hAnsi="Arial" w:cs="Arial"/>
          <w:sz w:val="16"/>
          <w:szCs w:val="28"/>
        </w:rPr>
        <w:t xml:space="preserve"> </w:t>
      </w:r>
      <w:r w:rsidRPr="001C7A7B">
        <w:rPr>
          <w:rFonts w:ascii="Arial" w:hAnsi="Arial" w:cs="Arial"/>
          <w:sz w:val="16"/>
          <w:szCs w:val="16"/>
        </w:rPr>
        <w:t>представлена</w:t>
      </w:r>
      <w:r w:rsidRPr="001C7A7B">
        <w:rPr>
          <w:rFonts w:ascii="Arial" w:hAnsi="Arial" w:cs="Arial"/>
          <w:sz w:val="16"/>
          <w:szCs w:val="28"/>
        </w:rPr>
        <w:t xml:space="preserve"> информация о соотношении </w:t>
      </w:r>
      <w:r w:rsidRPr="001C7A7B">
        <w:rPr>
          <w:rFonts w:ascii="Arial" w:hAnsi="Arial" w:cs="Arial"/>
          <w:sz w:val="16"/>
          <w:szCs w:val="16"/>
        </w:rPr>
        <w:t>средн</w:t>
      </w:r>
      <w:r w:rsidR="004713E9">
        <w:rPr>
          <w:rFonts w:ascii="Arial" w:hAnsi="Arial" w:cs="Arial"/>
          <w:sz w:val="16"/>
          <w:szCs w:val="16"/>
        </w:rPr>
        <w:t>е</w:t>
      </w:r>
      <w:r w:rsidRPr="001C7A7B">
        <w:rPr>
          <w:rFonts w:ascii="Arial" w:hAnsi="Arial" w:cs="Arial"/>
          <w:sz w:val="16"/>
          <w:szCs w:val="16"/>
        </w:rPr>
        <w:t>й</w:t>
      </w:r>
      <w:r w:rsidRPr="001C7A7B">
        <w:rPr>
          <w:rFonts w:ascii="Arial" w:hAnsi="Arial" w:cs="Arial"/>
          <w:sz w:val="16"/>
          <w:szCs w:val="28"/>
        </w:rPr>
        <w:t xml:space="preserve"> заработной платы отдельных категорий работников социальной сферы и науки </w:t>
      </w:r>
      <w:r w:rsidRPr="001C7A7B">
        <w:rPr>
          <w:rFonts w:ascii="Arial" w:hAnsi="Arial"/>
          <w:spacing w:val="-2"/>
          <w:sz w:val="16"/>
        </w:rPr>
        <w:t>государственной и муниципальной форм собственности</w:t>
      </w:r>
      <w:r w:rsidRPr="001C7A7B">
        <w:rPr>
          <w:rFonts w:ascii="Arial" w:hAnsi="Arial" w:cs="Arial"/>
          <w:sz w:val="16"/>
          <w:szCs w:val="28"/>
        </w:rPr>
        <w:t xml:space="preserve"> к </w:t>
      </w:r>
      <w:r w:rsidRPr="001C7A7B">
        <w:rPr>
          <w:rFonts w:ascii="Arial" w:hAnsi="Arial" w:cs="Arial"/>
          <w:spacing w:val="-2"/>
          <w:sz w:val="12"/>
        </w:rPr>
        <w:t xml:space="preserve">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среднемесячной начисленной </w:t>
      </w:r>
      <w:r w:rsidR="00024651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заработной плате наемных работников в организациях, </w:t>
      </w:r>
      <w:r w:rsidR="00024651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у индивидуальных предпринимателей и физических лиц (среднемесячному доходу от трудовой деятельности), начиная с итогов за 2015 год, в соответствии с принятым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Правительством Российской Федерации постановлением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>от 14 сентября 2015</w:t>
      </w:r>
      <w:proofErr w:type="gramEnd"/>
      <w:r w:rsidRPr="001C7A7B">
        <w:rPr>
          <w:rFonts w:ascii="Arial" w:hAnsi="Arial" w:cs="Arial"/>
          <w:spacing w:val="-2"/>
          <w:sz w:val="16"/>
          <w:szCs w:val="16"/>
        </w:rPr>
        <w:t xml:space="preserve"> г. № 973 «О совершенствовании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в организациях, у индивидуальных предпринимателей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и физических лиц (среднемесячного дохода от трудовой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>деятельности)»</w:t>
      </w:r>
      <w:r w:rsidRPr="001C7A7B">
        <w:rPr>
          <w:rFonts w:ascii="Arial" w:hAnsi="Arial" w:cs="Arial"/>
          <w:sz w:val="16"/>
          <w:szCs w:val="28"/>
        </w:rPr>
        <w:t>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С более подробной информацией по этой теме можно ознакомиться на официальном сайте Росстата </w:t>
      </w:r>
      <w:r w:rsidR="00D00A80" w:rsidRPr="001C7A7B">
        <w:rPr>
          <w:rFonts w:ascii="Arial" w:hAnsi="Arial" w:cs="Arial"/>
          <w:sz w:val="16"/>
          <w:szCs w:val="28"/>
          <w:lang w:val="en-US"/>
        </w:rPr>
        <w:t>https</w:t>
      </w:r>
      <w:r w:rsidR="00D00A80" w:rsidRPr="001C7A7B">
        <w:rPr>
          <w:rFonts w:ascii="Arial" w:hAnsi="Arial" w:cs="Arial"/>
          <w:sz w:val="16"/>
          <w:szCs w:val="28"/>
        </w:rPr>
        <w:t>://</w:t>
      </w:r>
      <w:r w:rsidRPr="001C7A7B">
        <w:rPr>
          <w:rFonts w:ascii="Arial" w:hAnsi="Arial" w:cs="Arial"/>
          <w:sz w:val="16"/>
          <w:szCs w:val="28"/>
        </w:rPr>
        <w:t>rosstat.gov.ru в разделе  </w:t>
      </w:r>
      <w:hyperlink r:id="rId15" w:history="1">
        <w:r w:rsidRPr="001C7A7B">
          <w:rPr>
            <w:rFonts w:ascii="Arial" w:hAnsi="Arial" w:cs="Arial"/>
            <w:sz w:val="16"/>
            <w:szCs w:val="28"/>
          </w:rPr>
          <w:t>Статистика</w:t>
        </w:r>
      </w:hyperlink>
      <w:r w:rsidRPr="001C7A7B">
        <w:rPr>
          <w:rFonts w:ascii="Arial" w:hAnsi="Arial" w:cs="Arial"/>
          <w:sz w:val="16"/>
          <w:szCs w:val="28"/>
        </w:rPr>
        <w:t xml:space="preserve">/ </w:t>
      </w:r>
      <w:hyperlink r:id="rId16" w:history="1">
        <w:r w:rsidRPr="001C7A7B">
          <w:rPr>
            <w:rFonts w:ascii="Arial" w:hAnsi="Arial" w:cs="Arial"/>
            <w:sz w:val="16"/>
            <w:szCs w:val="28"/>
          </w:rPr>
          <w:t xml:space="preserve">Методология </w:t>
        </w:r>
        <w:r w:rsidRPr="001C7A7B">
          <w:rPr>
            <w:rFonts w:ascii="Arial" w:hAnsi="Arial" w:cs="Arial"/>
            <w:sz w:val="16"/>
            <w:szCs w:val="28"/>
          </w:rPr>
          <w:br/>
          <w:t>и нормативно-справочная информация</w:t>
        </w:r>
      </w:hyperlink>
      <w:r w:rsidRPr="001C7A7B">
        <w:rPr>
          <w:rFonts w:ascii="Arial" w:hAnsi="Arial" w:cs="Arial"/>
          <w:sz w:val="16"/>
          <w:szCs w:val="28"/>
        </w:rPr>
        <w:t xml:space="preserve">/ </w:t>
      </w:r>
      <w:hyperlink r:id="rId17" w:history="1">
        <w:r w:rsidRPr="001C7A7B">
          <w:rPr>
            <w:rFonts w:ascii="Arial" w:hAnsi="Arial" w:cs="Arial"/>
            <w:sz w:val="16"/>
            <w:szCs w:val="28"/>
          </w:rPr>
          <w:t xml:space="preserve">Официальная </w:t>
        </w:r>
        <w:r w:rsidRPr="001C7A7B">
          <w:rPr>
            <w:rFonts w:ascii="Arial" w:hAnsi="Arial" w:cs="Arial"/>
            <w:sz w:val="16"/>
            <w:szCs w:val="28"/>
          </w:rPr>
          <w:br/>
          <w:t>статистическая методология</w:t>
        </w:r>
      </w:hyperlink>
      <w:r w:rsidRPr="001C7A7B">
        <w:rPr>
          <w:rFonts w:ascii="Arial" w:hAnsi="Arial" w:cs="Arial"/>
          <w:sz w:val="16"/>
          <w:szCs w:val="28"/>
        </w:rPr>
        <w:t>/ Методики расчета показат</w:t>
      </w:r>
      <w:r w:rsidRPr="001C7A7B">
        <w:rPr>
          <w:rFonts w:ascii="Arial" w:hAnsi="Arial" w:cs="Arial"/>
          <w:sz w:val="16"/>
          <w:szCs w:val="28"/>
        </w:rPr>
        <w:t>е</w:t>
      </w:r>
      <w:r w:rsidRPr="001C7A7B">
        <w:rPr>
          <w:rFonts w:ascii="Arial" w:hAnsi="Arial" w:cs="Arial"/>
          <w:sz w:val="16"/>
          <w:szCs w:val="28"/>
        </w:rPr>
        <w:t>лей, используемых для мониторинга выполнения поручений, содержащихся в Федеральных законах, указах Президента Российской Федерации, постановлениях и распоряжениях Правительства Российской Федерации.</w:t>
      </w:r>
    </w:p>
    <w:p w:rsidR="000603F0" w:rsidRPr="001C7A7B" w:rsidRDefault="00C004A8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pacing w:val="-4"/>
          <w:sz w:val="16"/>
          <w:szCs w:val="28"/>
        </w:rPr>
        <w:t xml:space="preserve">В </w:t>
      </w:r>
      <w:r w:rsidR="00BE5540" w:rsidRPr="001C7A7B">
        <w:rPr>
          <w:rFonts w:ascii="Arial" w:hAnsi="Arial" w:cs="Arial"/>
          <w:b/>
          <w:spacing w:val="-4"/>
          <w:sz w:val="16"/>
          <w:szCs w:val="28"/>
        </w:rPr>
        <w:t>табл. 4.</w:t>
      </w:r>
      <w:r w:rsidR="00F85863" w:rsidRPr="001C7A7B">
        <w:rPr>
          <w:rFonts w:ascii="Arial" w:hAnsi="Arial" w:cs="Arial"/>
          <w:b/>
          <w:spacing w:val="-4"/>
          <w:sz w:val="16"/>
          <w:szCs w:val="28"/>
        </w:rPr>
        <w:t>10</w:t>
      </w:r>
      <w:r w:rsidRPr="001C7A7B">
        <w:rPr>
          <w:rFonts w:ascii="Arial" w:hAnsi="Arial" w:cs="Arial"/>
          <w:spacing w:val="-4"/>
          <w:sz w:val="16"/>
          <w:szCs w:val="28"/>
        </w:rPr>
        <w:t xml:space="preserve"> и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нформация о значении медианной зарабо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т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ной</w:t>
      </w:r>
      <w:r w:rsidR="000603F0" w:rsidRPr="001C7A7B">
        <w:rPr>
          <w:rFonts w:ascii="Arial" w:hAnsi="Arial" w:cs="Arial"/>
          <w:sz w:val="16"/>
          <w:szCs w:val="28"/>
        </w:rPr>
        <w:t xml:space="preserve"> платы </w:t>
      </w:r>
      <w:r w:rsidRPr="001C7A7B">
        <w:rPr>
          <w:rFonts w:ascii="Arial" w:hAnsi="Arial" w:cs="Arial"/>
          <w:sz w:val="16"/>
          <w:szCs w:val="28"/>
        </w:rPr>
        <w:t xml:space="preserve">работников организаций </w:t>
      </w:r>
      <w:r w:rsidR="000603F0" w:rsidRPr="001C7A7B">
        <w:rPr>
          <w:rFonts w:ascii="Arial" w:hAnsi="Arial" w:cs="Arial"/>
          <w:sz w:val="16"/>
          <w:szCs w:val="28"/>
        </w:rPr>
        <w:t xml:space="preserve">подготовлена по данным обследований организаций всех видов экономической </w:t>
      </w:r>
      <w:r w:rsidR="00A34745" w:rsidRPr="001C7A7B">
        <w:rPr>
          <w:rFonts w:ascii="Arial" w:hAnsi="Arial" w:cs="Arial"/>
          <w:sz w:val="16"/>
          <w:szCs w:val="28"/>
        </w:rPr>
        <w:br/>
      </w:r>
      <w:r w:rsidR="000603F0" w:rsidRPr="001C7A7B">
        <w:rPr>
          <w:rFonts w:ascii="Arial" w:hAnsi="Arial" w:cs="Arial"/>
          <w:sz w:val="16"/>
          <w:szCs w:val="28"/>
        </w:rPr>
        <w:t xml:space="preserve">деятельности (без субъектов малого предпринимательства). Обследование проводится на выборочной основе с 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распр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странением данных на генеральную совокупность организаций</w:t>
      </w:r>
      <w:r w:rsidR="000603F0" w:rsidRPr="001C7A7B">
        <w:rPr>
          <w:rFonts w:ascii="Arial" w:hAnsi="Arial" w:cs="Arial"/>
          <w:sz w:val="16"/>
          <w:szCs w:val="28"/>
        </w:rPr>
        <w:t>.</w:t>
      </w:r>
    </w:p>
    <w:p w:rsidR="00661FBC" w:rsidRPr="00024651" w:rsidRDefault="000603F0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lastRenderedPageBreak/>
        <w:t xml:space="preserve">Не учитывались работники, принятые и выбывшие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28"/>
        </w:rPr>
        <w:t xml:space="preserve">в отчетном месяце, отсутствовавшие по болезни или уходу </w:t>
      </w:r>
      <w:r w:rsidRPr="001C7A7B">
        <w:rPr>
          <w:rFonts w:ascii="Arial" w:hAnsi="Arial" w:cs="Arial"/>
          <w:sz w:val="16"/>
          <w:szCs w:val="28"/>
        </w:rPr>
        <w:br/>
      </w:r>
    </w:p>
    <w:p w:rsidR="000603F0" w:rsidRPr="001C7A7B" w:rsidRDefault="000603F0" w:rsidP="00661FBC">
      <w:pPr>
        <w:spacing w:line="240" w:lineRule="exact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>за больными, находившиеся в от</w:t>
      </w:r>
      <w:r w:rsidRPr="001C7A7B">
        <w:rPr>
          <w:rFonts w:ascii="Arial" w:hAnsi="Arial" w:cs="Arial"/>
          <w:sz w:val="16"/>
          <w:szCs w:val="28"/>
        </w:rPr>
        <w:softHyphen/>
        <w:t xml:space="preserve">пусках без сохранения </w:t>
      </w:r>
      <w:r w:rsidRPr="001C7A7B">
        <w:rPr>
          <w:rFonts w:ascii="Arial" w:hAnsi="Arial" w:cs="Arial"/>
          <w:sz w:val="16"/>
          <w:szCs w:val="28"/>
        </w:rPr>
        <w:br/>
        <w:t xml:space="preserve">заработной платы, внешние совместители и работники </w:t>
      </w:r>
      <w:r w:rsidR="00A34745" w:rsidRPr="001C7A7B">
        <w:rPr>
          <w:rFonts w:ascii="Arial" w:hAnsi="Arial" w:cs="Arial"/>
          <w:sz w:val="16"/>
          <w:szCs w:val="28"/>
        </w:rPr>
        <w:br/>
      </w:r>
      <w:proofErr w:type="spellStart"/>
      <w:r w:rsidRPr="001C7A7B">
        <w:rPr>
          <w:rFonts w:ascii="Arial" w:hAnsi="Arial" w:cs="Arial"/>
          <w:sz w:val="16"/>
          <w:szCs w:val="28"/>
        </w:rPr>
        <w:t>несписочного</w:t>
      </w:r>
      <w:proofErr w:type="spellEnd"/>
      <w:r w:rsidRPr="001C7A7B">
        <w:rPr>
          <w:rFonts w:ascii="Arial" w:hAnsi="Arial" w:cs="Arial"/>
          <w:sz w:val="16"/>
          <w:szCs w:val="28"/>
        </w:rPr>
        <w:t xml:space="preserve"> состава. В заработную плату работников </w:t>
      </w:r>
      <w:r w:rsidRPr="001C7A7B">
        <w:rPr>
          <w:rFonts w:ascii="Arial" w:hAnsi="Arial" w:cs="Arial"/>
          <w:sz w:val="16"/>
          <w:szCs w:val="28"/>
        </w:rPr>
        <w:br/>
        <w:t xml:space="preserve">не включались вознаграждения за год и другие выплаты, </w:t>
      </w:r>
      <w:r w:rsidRPr="001C7A7B">
        <w:rPr>
          <w:rFonts w:ascii="Arial" w:hAnsi="Arial" w:cs="Arial"/>
          <w:sz w:val="16"/>
          <w:szCs w:val="28"/>
        </w:rPr>
        <w:br/>
        <w:t>не носящие регулярный характер. Квартальные премии включались в размере, приходящемся на один месяц.</w:t>
      </w:r>
    </w:p>
    <w:p w:rsidR="000603F0" w:rsidRPr="001C7A7B" w:rsidRDefault="000603F0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Начиная с 2007 г. обследование проводится один раз </w:t>
      </w:r>
      <w:r w:rsidRPr="001C7A7B">
        <w:rPr>
          <w:rFonts w:ascii="Arial" w:hAnsi="Arial" w:cs="Arial"/>
          <w:sz w:val="16"/>
          <w:szCs w:val="28"/>
        </w:rPr>
        <w:br/>
        <w:t>в два года.</w:t>
      </w:r>
    </w:p>
    <w:p w:rsidR="001934FA" w:rsidRPr="001C7A7B" w:rsidRDefault="001934FA" w:rsidP="00DE364B">
      <w:pPr>
        <w:spacing w:line="240" w:lineRule="exact"/>
        <w:ind w:firstLine="284"/>
        <w:jc w:val="both"/>
        <w:rPr>
          <w:spacing w:val="-2"/>
        </w:rPr>
      </w:pPr>
      <w:r w:rsidRPr="001C7A7B">
        <w:rPr>
          <w:rFonts w:ascii="Arial" w:hAnsi="Arial" w:cs="Arial"/>
          <w:spacing w:val="-4"/>
          <w:sz w:val="16"/>
          <w:szCs w:val="16"/>
        </w:rPr>
        <w:t>Сведения о численности пенсионеров, среднем и реальном</w:t>
      </w:r>
      <w:r w:rsidRPr="001C7A7B">
        <w:rPr>
          <w:rFonts w:ascii="Arial" w:hAnsi="Arial" w:cs="Arial"/>
          <w:sz w:val="16"/>
          <w:szCs w:val="16"/>
        </w:rPr>
        <w:t xml:space="preserve"> размере назначенных пенсий приводятся</w:t>
      </w:r>
      <w:r w:rsidR="00110A14" w:rsidRPr="001C7A7B">
        <w:rPr>
          <w:rFonts w:ascii="Arial" w:hAnsi="Arial" w:cs="Arial"/>
          <w:sz w:val="16"/>
          <w:szCs w:val="16"/>
        </w:rPr>
        <w:t xml:space="preserve"> </w:t>
      </w:r>
      <w:r w:rsidRPr="001C7A7B">
        <w:rPr>
          <w:rFonts w:ascii="Arial" w:hAnsi="Arial" w:cs="Arial"/>
          <w:sz w:val="16"/>
          <w:szCs w:val="16"/>
        </w:rPr>
        <w:t xml:space="preserve">по состоянию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на 1 </w:t>
      </w:r>
      <w:r w:rsidR="008F3A72" w:rsidRPr="001C7A7B">
        <w:rPr>
          <w:rFonts w:ascii="Arial" w:hAnsi="Arial" w:cs="Arial"/>
          <w:sz w:val="16"/>
          <w:szCs w:val="16"/>
        </w:rPr>
        <w:t>января</w:t>
      </w:r>
      <w:r w:rsidRPr="001C7A7B">
        <w:rPr>
          <w:rFonts w:ascii="Arial" w:hAnsi="Arial" w:cs="Arial"/>
          <w:sz w:val="16"/>
          <w:szCs w:val="16"/>
        </w:rPr>
        <w:t xml:space="preserve"> отчетн</w:t>
      </w:r>
      <w:r w:rsidR="008F3A72" w:rsidRPr="001C7A7B">
        <w:rPr>
          <w:rFonts w:ascii="Arial" w:hAnsi="Arial" w:cs="Arial"/>
          <w:sz w:val="16"/>
          <w:szCs w:val="16"/>
        </w:rPr>
        <w:t>ого года</w:t>
      </w:r>
      <w:r w:rsidRPr="001C7A7B">
        <w:t>.</w:t>
      </w:r>
    </w:p>
    <w:p w:rsidR="003E2C4D" w:rsidRPr="003E2C4D" w:rsidRDefault="003E2C4D" w:rsidP="003E2C4D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К </w:t>
      </w:r>
      <w:r w:rsidRPr="001C7A7B">
        <w:rPr>
          <w:rFonts w:ascii="Arial" w:hAnsi="Arial"/>
          <w:b/>
          <w:sz w:val="16"/>
        </w:rPr>
        <w:t>пенсионерам</w:t>
      </w:r>
      <w:r w:rsidRPr="001C7A7B">
        <w:rPr>
          <w:rFonts w:ascii="Arial" w:hAnsi="Arial"/>
          <w:sz w:val="16"/>
        </w:rPr>
        <w:t xml:space="preserve"> относятся лица, реализовавшие право на получение пенсии в соответствии с законодательством </w:t>
      </w:r>
      <w:r w:rsidRPr="001C7A7B">
        <w:rPr>
          <w:rFonts w:ascii="Arial" w:hAnsi="Arial"/>
          <w:spacing w:val="-4"/>
          <w:sz w:val="16"/>
        </w:rPr>
        <w:t>Российской Федерации и межгосударственными соглашениями,</w:t>
      </w:r>
      <w:r w:rsidRPr="001C7A7B">
        <w:rPr>
          <w:rFonts w:ascii="Arial" w:hAnsi="Arial"/>
          <w:sz w:val="16"/>
        </w:rPr>
        <w:t xml:space="preserve"> постоянно проживающие в Российской Федерации. </w:t>
      </w:r>
      <w:r w:rsidRPr="001C7A7B">
        <w:rPr>
          <w:rFonts w:ascii="Arial" w:hAnsi="Arial"/>
          <w:sz w:val="16"/>
        </w:rPr>
        <w:br/>
        <w:t xml:space="preserve">Приводятся данные о пенсионерах, состоящих на учете </w:t>
      </w:r>
      <w:r w:rsidRPr="001C7A7B">
        <w:rPr>
          <w:rFonts w:ascii="Arial" w:hAnsi="Arial"/>
          <w:sz w:val="16"/>
        </w:rPr>
        <w:br/>
        <w:t xml:space="preserve">в системе </w:t>
      </w:r>
      <w:r w:rsidRPr="003E2C4D">
        <w:rPr>
          <w:rFonts w:ascii="Arial" w:hAnsi="Arial"/>
          <w:sz w:val="16"/>
        </w:rPr>
        <w:t xml:space="preserve">Фонда пенсионного и социального страхования Российской Федерации (2006-2022 гг. – Пенсионного фонда Российской Федерации).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spacing w:val="-4"/>
          <w:sz w:val="16"/>
        </w:rPr>
        <w:t>Средний размер назначенных пенсий</w:t>
      </w:r>
      <w:r w:rsidRPr="001C7A7B">
        <w:rPr>
          <w:rFonts w:ascii="Arial" w:hAnsi="Arial"/>
          <w:spacing w:val="-4"/>
          <w:sz w:val="16"/>
        </w:rPr>
        <w:t xml:space="preserve"> определяется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>путем деления общей суммы назначенных пенсий на 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ность пенсионеров</w:t>
      </w:r>
      <w:r w:rsidR="00905F95" w:rsidRPr="001C7A7B">
        <w:rPr>
          <w:rFonts w:ascii="Arial" w:hAnsi="Arial"/>
          <w:spacing w:val="-4"/>
          <w:sz w:val="16"/>
        </w:rPr>
        <w:t>.</w:t>
      </w:r>
    </w:p>
    <w:p w:rsidR="00F60068" w:rsidRPr="00F60068" w:rsidRDefault="003B54D0" w:rsidP="00F60068">
      <w:pPr>
        <w:spacing w:line="240" w:lineRule="exact"/>
        <w:ind w:firstLine="284"/>
        <w:jc w:val="both"/>
        <w:rPr>
          <w:rFonts w:ascii="Arial" w:hAnsi="Arial"/>
          <w:strike/>
          <w:sz w:val="16"/>
        </w:rPr>
      </w:pPr>
      <w:r w:rsidRPr="00F60068">
        <w:rPr>
          <w:rFonts w:ascii="Arial" w:hAnsi="Arial"/>
          <w:b/>
          <w:bCs/>
          <w:sz w:val="16"/>
        </w:rPr>
        <w:t>Реальный размер назначенных пенсий</w:t>
      </w:r>
      <w:r w:rsidRPr="00F60068">
        <w:rPr>
          <w:rFonts w:ascii="Arial" w:hAnsi="Arial"/>
          <w:sz w:val="16"/>
        </w:rPr>
        <w:t xml:space="preserve"> </w:t>
      </w:r>
      <w:proofErr w:type="gramStart"/>
      <w:r w:rsidR="00F60068" w:rsidRPr="00F60068">
        <w:rPr>
          <w:rFonts w:ascii="Arial" w:hAnsi="Arial"/>
          <w:sz w:val="16"/>
        </w:rPr>
        <w:t>–о</w:t>
      </w:r>
      <w:proofErr w:type="gramEnd"/>
      <w:r w:rsidR="00F60068" w:rsidRPr="00F60068">
        <w:rPr>
          <w:rFonts w:ascii="Arial" w:hAnsi="Arial"/>
          <w:sz w:val="16"/>
        </w:rPr>
        <w:t xml:space="preserve">тносительный показатель, исчисленный путем деления индекса номинального размера (т.е. фактически </w:t>
      </w:r>
      <w:r w:rsidR="00F60068" w:rsidRPr="00F60068">
        <w:rPr>
          <w:rFonts w:ascii="Arial" w:hAnsi="Arial"/>
          <w:sz w:val="16"/>
        </w:rPr>
        <w:br/>
        <w:t xml:space="preserve">сложившегося в отчетном периоде) пенсий на индекс </w:t>
      </w:r>
      <w:r w:rsidR="00F60068" w:rsidRPr="00F60068">
        <w:rPr>
          <w:rFonts w:ascii="Arial" w:hAnsi="Arial"/>
          <w:sz w:val="16"/>
        </w:rPr>
        <w:br/>
        <w:t xml:space="preserve">потребительских цен за соответствующий временной </w:t>
      </w:r>
      <w:r w:rsidR="00F60068" w:rsidRPr="00F60068">
        <w:rPr>
          <w:rFonts w:ascii="Arial" w:hAnsi="Arial"/>
          <w:sz w:val="16"/>
        </w:rPr>
        <w:br/>
        <w:t>период.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Распределение общего объема денежных доходов по группам населения </w:t>
      </w:r>
      <w:r w:rsidRPr="001C7A7B">
        <w:rPr>
          <w:rFonts w:ascii="Arial" w:hAnsi="Arial"/>
          <w:sz w:val="16"/>
        </w:rPr>
        <w:t xml:space="preserve">выражается через долю общего объема денежных доходов, </w:t>
      </w:r>
      <w:proofErr w:type="gramStart"/>
      <w:r w:rsidRPr="001C7A7B">
        <w:rPr>
          <w:rFonts w:ascii="Arial" w:hAnsi="Arial"/>
          <w:sz w:val="16"/>
        </w:rPr>
        <w:t>которая</w:t>
      </w:r>
      <w:proofErr w:type="gramEnd"/>
      <w:r w:rsidRPr="001C7A7B">
        <w:rPr>
          <w:rFonts w:ascii="Arial" w:hAnsi="Arial"/>
          <w:sz w:val="16"/>
        </w:rPr>
        <w:t xml:space="preserve"> приходится на каждую из 20-процентных групп населения, ранжированного по мере возрастания среднедушевых денежных доходов.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bCs/>
          <w:spacing w:val="-4"/>
          <w:sz w:val="16"/>
        </w:rPr>
        <w:t>Коэффициент фондов (коэффициент дифференциации доходов)</w:t>
      </w:r>
      <w:r w:rsidRPr="001C7A7B">
        <w:rPr>
          <w:rFonts w:ascii="Arial" w:hAnsi="Arial"/>
          <w:spacing w:val="-4"/>
          <w:sz w:val="16"/>
        </w:rPr>
        <w:t xml:space="preserve"> характеризует степень социального расслоения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 xml:space="preserve">и определяется как соотношение между средними уровнями </w:t>
      </w:r>
      <w:r w:rsidRPr="001C7A7B">
        <w:rPr>
          <w:rFonts w:ascii="Arial" w:hAnsi="Arial"/>
          <w:sz w:val="16"/>
        </w:rPr>
        <w:t xml:space="preserve">денежных доходов 10% населения с самыми высокими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доходами</w:t>
      </w:r>
      <w:r w:rsidRPr="001C7A7B">
        <w:rPr>
          <w:rFonts w:ascii="Arial" w:hAnsi="Arial"/>
          <w:spacing w:val="-4"/>
          <w:sz w:val="16"/>
        </w:rPr>
        <w:t xml:space="preserve"> и 10% населения с самыми низкими доходами.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Коэффициент Джини (индекс концентрации доходов) </w:t>
      </w:r>
      <w:r w:rsidRPr="001C7A7B">
        <w:rPr>
          <w:rFonts w:ascii="Arial" w:hAnsi="Arial"/>
          <w:sz w:val="16"/>
        </w:rPr>
        <w:t xml:space="preserve">характеризует степень </w:t>
      </w:r>
      <w:proofErr w:type="gramStart"/>
      <w:r w:rsidRPr="001C7A7B">
        <w:rPr>
          <w:rFonts w:ascii="Arial" w:hAnsi="Arial"/>
          <w:sz w:val="16"/>
        </w:rPr>
        <w:t xml:space="preserve">отклонения линии фактического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распределения общего объема доходов</w:t>
      </w:r>
      <w:proofErr w:type="gramEnd"/>
      <w:r w:rsidRPr="001C7A7B">
        <w:rPr>
          <w:rFonts w:ascii="Arial" w:hAnsi="Arial"/>
          <w:sz w:val="16"/>
        </w:rPr>
        <w:t xml:space="preserve"> от линии их равн</w:t>
      </w:r>
      <w:r w:rsidRPr="001C7A7B">
        <w:rPr>
          <w:rFonts w:ascii="Arial" w:hAnsi="Arial"/>
          <w:sz w:val="16"/>
        </w:rPr>
        <w:t>о</w:t>
      </w:r>
      <w:r w:rsidRPr="001C7A7B">
        <w:rPr>
          <w:rFonts w:ascii="Arial" w:hAnsi="Arial"/>
          <w:sz w:val="16"/>
        </w:rPr>
        <w:t xml:space="preserve">мерного распределения. Величина коэффициента может варьироваться от 0 до 1, при этом, чем выше значение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показателя, тем более неравномерно распределены доходы</w:t>
      </w:r>
      <w:r w:rsidR="003C4332" w:rsidRPr="001C7A7B">
        <w:rPr>
          <w:rFonts w:ascii="Arial" w:hAnsi="Arial"/>
          <w:sz w:val="16"/>
        </w:rPr>
        <w:t xml:space="preserve"> в обществе</w:t>
      </w:r>
      <w:r w:rsidRPr="001C7A7B">
        <w:rPr>
          <w:rFonts w:ascii="Arial" w:hAnsi="Arial"/>
          <w:sz w:val="16"/>
        </w:rPr>
        <w:t>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lastRenderedPageBreak/>
        <w:t>Распределение населения по величине среднедуш</w:t>
      </w:r>
      <w:r w:rsidRPr="001C7A7B">
        <w:rPr>
          <w:rFonts w:ascii="Arial" w:hAnsi="Arial"/>
          <w:b/>
          <w:bCs/>
          <w:sz w:val="16"/>
        </w:rPr>
        <w:t>е</w:t>
      </w:r>
      <w:r w:rsidRPr="001C7A7B">
        <w:rPr>
          <w:rFonts w:ascii="Arial" w:hAnsi="Arial"/>
          <w:b/>
          <w:bCs/>
          <w:sz w:val="16"/>
        </w:rPr>
        <w:t xml:space="preserve">вых денежных доходов </w:t>
      </w:r>
      <w:r w:rsidRPr="001C7A7B">
        <w:rPr>
          <w:rFonts w:ascii="Arial" w:hAnsi="Arial"/>
          <w:sz w:val="16"/>
        </w:rPr>
        <w:t xml:space="preserve">характеризует дифференциацию </w:t>
      </w:r>
      <w:r w:rsidRPr="001C7A7B">
        <w:rPr>
          <w:rFonts w:ascii="Arial" w:hAnsi="Arial"/>
          <w:spacing w:val="-2"/>
          <w:sz w:val="16"/>
        </w:rPr>
        <w:t>населения по уровню материального достатка и представляет</w:t>
      </w:r>
      <w:r w:rsidRPr="001C7A7B">
        <w:rPr>
          <w:rFonts w:ascii="Arial" w:hAnsi="Arial"/>
          <w:sz w:val="16"/>
        </w:rPr>
        <w:t xml:space="preserve"> собой показатели численности (или долей) постоянного </w:t>
      </w:r>
      <w:r w:rsidRPr="001C7A7B">
        <w:rPr>
          <w:rFonts w:ascii="Arial" w:hAnsi="Arial"/>
          <w:spacing w:val="-2"/>
          <w:sz w:val="16"/>
        </w:rPr>
        <w:t xml:space="preserve">населения, сгруппированные в заданных интервалах </w:t>
      </w:r>
      <w:r w:rsidR="00A34745" w:rsidRPr="001C7A7B">
        <w:rPr>
          <w:rFonts w:ascii="Arial" w:hAnsi="Arial"/>
          <w:spacing w:val="-2"/>
          <w:sz w:val="16"/>
        </w:rPr>
        <w:br/>
      </w:r>
      <w:r w:rsidRPr="001C7A7B">
        <w:rPr>
          <w:rFonts w:ascii="Arial" w:hAnsi="Arial"/>
          <w:spacing w:val="-2"/>
          <w:sz w:val="16"/>
        </w:rPr>
        <w:t>по уров</w:t>
      </w:r>
      <w:r w:rsidRPr="001C7A7B">
        <w:rPr>
          <w:rFonts w:ascii="Arial" w:hAnsi="Arial"/>
          <w:sz w:val="16"/>
        </w:rPr>
        <w:t>ню среднедушевых денежных доходов.</w:t>
      </w:r>
    </w:p>
    <w:p w:rsidR="00055C61" w:rsidRPr="001C7A7B" w:rsidRDefault="00055C61" w:rsidP="00925AB3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/>
          <w:sz w:val="16"/>
        </w:rPr>
        <w:t xml:space="preserve">Ряды распределения строятся с применением метода имитационного моделирования путем преобразования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эмпирического распределения, полученного на основе </w:t>
      </w:r>
      <w:r w:rsidR="00A34745" w:rsidRPr="001C7A7B">
        <w:rPr>
          <w:rFonts w:ascii="Arial" w:hAnsi="Arial"/>
          <w:sz w:val="16"/>
        </w:rPr>
        <w:br/>
        <w:t>д</w:t>
      </w:r>
      <w:r w:rsidRPr="001C7A7B">
        <w:rPr>
          <w:rFonts w:ascii="Arial" w:hAnsi="Arial"/>
          <w:sz w:val="16"/>
        </w:rPr>
        <w:t>анных</w:t>
      </w:r>
      <w:r w:rsidR="008F3A72" w:rsidRPr="001C7A7B">
        <w:rPr>
          <w:rFonts w:ascii="Arial" w:hAnsi="Arial"/>
          <w:sz w:val="16"/>
        </w:rPr>
        <w:t xml:space="preserve"> выборочных обследований</w:t>
      </w:r>
      <w:r w:rsidRPr="001C7A7B">
        <w:rPr>
          <w:rFonts w:ascii="Arial" w:hAnsi="Arial"/>
          <w:sz w:val="16"/>
        </w:rPr>
        <w:t xml:space="preserve"> домашних хозяйств,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в ряд распределения, соответствующий значению </w:t>
      </w:r>
      <w:proofErr w:type="spellStart"/>
      <w:r w:rsidRPr="001C7A7B">
        <w:rPr>
          <w:rFonts w:ascii="Arial" w:hAnsi="Arial"/>
          <w:sz w:val="16"/>
        </w:rPr>
        <w:t>группир</w:t>
      </w:r>
      <w:proofErr w:type="gramStart"/>
      <w:r w:rsidRPr="001C7A7B">
        <w:rPr>
          <w:rFonts w:ascii="Arial" w:hAnsi="Arial"/>
          <w:sz w:val="16"/>
        </w:rPr>
        <w:t>о</w:t>
      </w:r>
      <w:proofErr w:type="spellEnd"/>
      <w:r w:rsidR="00661FBC" w:rsidRPr="00661FBC">
        <w:rPr>
          <w:rFonts w:ascii="Arial" w:hAnsi="Arial"/>
          <w:sz w:val="16"/>
        </w:rPr>
        <w:t>-</w:t>
      </w:r>
      <w:proofErr w:type="gramEnd"/>
      <w:r w:rsidR="00661FBC" w:rsidRPr="00661FBC">
        <w:rPr>
          <w:rFonts w:ascii="Arial" w:hAnsi="Arial"/>
          <w:sz w:val="16"/>
        </w:rPr>
        <w:br/>
      </w:r>
      <w:proofErr w:type="spellStart"/>
      <w:r w:rsidRPr="001C7A7B">
        <w:rPr>
          <w:rFonts w:ascii="Arial" w:hAnsi="Arial"/>
          <w:sz w:val="16"/>
        </w:rPr>
        <w:t>вочного</w:t>
      </w:r>
      <w:proofErr w:type="spellEnd"/>
      <w:r w:rsidRPr="001C7A7B">
        <w:rPr>
          <w:rFonts w:ascii="Arial" w:hAnsi="Arial"/>
          <w:sz w:val="16"/>
        </w:rPr>
        <w:t xml:space="preserve"> признака в генеральной совокупности (среднедуш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 xml:space="preserve">вому денежному доходу, полученному по данным </w:t>
      </w:r>
      <w:r w:rsidR="003C4332" w:rsidRPr="001C7A7B">
        <w:rPr>
          <w:rFonts w:ascii="Arial" w:hAnsi="Arial"/>
          <w:sz w:val="16"/>
        </w:rPr>
        <w:t>го</w:t>
      </w:r>
      <w:r w:rsidR="00C90E88" w:rsidRPr="001C7A7B">
        <w:rPr>
          <w:rFonts w:ascii="Arial" w:hAnsi="Arial"/>
          <w:sz w:val="16"/>
        </w:rPr>
        <w:t>д</w:t>
      </w:r>
      <w:r w:rsidR="003C4332" w:rsidRPr="001C7A7B">
        <w:rPr>
          <w:rFonts w:ascii="Arial" w:hAnsi="Arial"/>
          <w:sz w:val="16"/>
        </w:rPr>
        <w:t>овых расчетов</w:t>
      </w:r>
      <w:r w:rsidRPr="001C7A7B">
        <w:rPr>
          <w:rFonts w:ascii="Arial" w:hAnsi="Arial"/>
          <w:sz w:val="16"/>
        </w:rPr>
        <w:t xml:space="preserve"> денежных доходов и </w:t>
      </w:r>
      <w:r w:rsidRPr="001C7A7B">
        <w:rPr>
          <w:rFonts w:ascii="Arial" w:hAnsi="Arial" w:cs="Arial"/>
          <w:sz w:val="16"/>
        </w:rPr>
        <w:t>расходов населения).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b/>
          <w:sz w:val="16"/>
        </w:rPr>
        <w:t xml:space="preserve">Величина прожиточного минимума </w:t>
      </w:r>
      <w:r w:rsidRPr="001C7A7B">
        <w:rPr>
          <w:rFonts w:ascii="Arial" w:hAnsi="Arial" w:cs="Arial"/>
          <w:sz w:val="16"/>
        </w:rPr>
        <w:t xml:space="preserve">с 2000 по 2020 гг. представляет собой стоимостную оценку потребительской корзины, а также обязательные платежи и сборы </w:t>
      </w:r>
      <w:r w:rsidRPr="001C7A7B">
        <w:rPr>
          <w:rFonts w:ascii="Arial" w:hAnsi="Arial" w:cs="Arial"/>
          <w:sz w:val="16"/>
        </w:rPr>
        <w:br/>
        <w:t xml:space="preserve">и определяется в соответствии с  Федеральным законом </w:t>
      </w:r>
      <w:r w:rsidRPr="001C7A7B">
        <w:rPr>
          <w:rFonts w:ascii="Arial" w:hAnsi="Arial" w:cs="Arial"/>
          <w:sz w:val="16"/>
        </w:rPr>
        <w:br/>
        <w:t xml:space="preserve">от 24 октября </w:t>
      </w:r>
      <w:smartTag w:uri="urn:schemas-microsoft-com:office:smarttags" w:element="metricconverter">
        <w:smartTagPr>
          <w:attr w:name="ProductID" w:val="1997 г"/>
        </w:smartTagPr>
        <w:r w:rsidRPr="001C7A7B">
          <w:rPr>
            <w:rFonts w:ascii="Arial" w:hAnsi="Arial" w:cs="Arial"/>
            <w:sz w:val="16"/>
          </w:rPr>
          <w:t>1997 г</w:t>
        </w:r>
      </w:smartTag>
      <w:r w:rsidRPr="001C7A7B">
        <w:rPr>
          <w:rFonts w:ascii="Arial" w:hAnsi="Arial" w:cs="Arial"/>
          <w:sz w:val="16"/>
        </w:rPr>
        <w:t xml:space="preserve">. № 134-ФЗ «О прожиточном минимуме </w:t>
      </w:r>
      <w:r w:rsidRPr="001C7A7B">
        <w:rPr>
          <w:rFonts w:ascii="Arial" w:hAnsi="Arial" w:cs="Arial"/>
          <w:sz w:val="16"/>
        </w:rPr>
        <w:br/>
        <w:t xml:space="preserve">в Российской Федерации» (до вступления в силу </w:t>
      </w:r>
      <w:r w:rsidRPr="001C7A7B">
        <w:rPr>
          <w:rFonts w:ascii="Arial" w:hAnsi="Arial" w:cs="Arial"/>
          <w:sz w:val="16"/>
        </w:rPr>
        <w:br/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>. № 473-ФЗ).</w:t>
      </w:r>
      <w:proofErr w:type="gramEnd"/>
      <w:r w:rsidRPr="001C7A7B">
        <w:rPr>
          <w:rFonts w:ascii="Arial" w:hAnsi="Arial" w:cs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br/>
        <w:t xml:space="preserve">Величина прожиточного минимума определяется </w:t>
      </w:r>
      <w:r w:rsidRPr="001C7A7B">
        <w:rPr>
          <w:rFonts w:ascii="Arial" w:hAnsi="Arial" w:cs="Arial"/>
          <w:sz w:val="16"/>
        </w:rPr>
        <w:br/>
        <w:t xml:space="preserve">ежеквартально в среднем на душу населения и для трех социально-демографических групп населения </w:t>
      </w:r>
      <w:r w:rsidRPr="001C7A7B">
        <w:rPr>
          <w:rFonts w:ascii="Arial" w:hAnsi="Arial" w:cs="Arial"/>
          <w:sz w:val="16"/>
        </w:rPr>
        <w:br/>
        <w:t>(трудоспособное население, пенсионеры, дети) и устанавл</w:t>
      </w:r>
      <w:r w:rsidRPr="001C7A7B">
        <w:rPr>
          <w:rFonts w:ascii="Arial" w:hAnsi="Arial" w:cs="Arial"/>
          <w:sz w:val="16"/>
        </w:rPr>
        <w:t>и</w:t>
      </w:r>
      <w:r w:rsidRPr="001C7A7B">
        <w:rPr>
          <w:rFonts w:ascii="Arial" w:hAnsi="Arial" w:cs="Arial"/>
          <w:sz w:val="16"/>
        </w:rPr>
        <w:t xml:space="preserve">вается в целом по Российской Федерации: Правительством Российской Федерации (с IV квартала </w:t>
      </w:r>
      <w:smartTag w:uri="urn:schemas-microsoft-com:office:smarttags" w:element="metricconverter">
        <w:smartTagPr>
          <w:attr w:name="ProductID" w:val="2017 г"/>
        </w:smartTagPr>
        <w:r w:rsidRPr="001C7A7B">
          <w:rPr>
            <w:rFonts w:ascii="Arial" w:hAnsi="Arial" w:cs="Arial"/>
            <w:sz w:val="16"/>
          </w:rPr>
          <w:t>2017 г</w:t>
        </w:r>
      </w:smartTag>
      <w:r w:rsidRPr="001C7A7B">
        <w:rPr>
          <w:rFonts w:ascii="Arial" w:hAnsi="Arial" w:cs="Arial"/>
          <w:sz w:val="16"/>
        </w:rPr>
        <w:t xml:space="preserve">. по IV квартал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 xml:space="preserve">. – Минтрудом России); по субъектам Российской </w:t>
      </w:r>
      <w:r w:rsidRPr="001C7A7B">
        <w:rPr>
          <w:rFonts w:ascii="Arial" w:hAnsi="Arial" w:cs="Arial"/>
          <w:sz w:val="16"/>
        </w:rPr>
        <w:br/>
        <w:t>Федерации – органами исполнительной власти субъектов Российской Федерации. За год приводится оценка на основе данных о величине прожиточного минимума за I-IV кварталы соответствующего года.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В 2000–2020 гг. потребительская корзина в целом </w:t>
      </w:r>
      <w:r w:rsidRPr="001C7A7B">
        <w:rPr>
          <w:rFonts w:ascii="Arial" w:hAnsi="Arial" w:cs="Arial"/>
          <w:sz w:val="16"/>
        </w:rPr>
        <w:br/>
        <w:t xml:space="preserve">по Российской Федерации устанавливается Федеральным законом  (в 2000-2004 гг. – Федеральным законом </w:t>
      </w:r>
      <w:r w:rsidRPr="001C7A7B">
        <w:rPr>
          <w:rFonts w:ascii="Arial" w:hAnsi="Arial" w:cs="Arial"/>
          <w:sz w:val="16"/>
        </w:rPr>
        <w:br/>
        <w:t xml:space="preserve">от 20 ноября 1999 г. № 201-ФЗ, в 2005-2012 гг. – </w:t>
      </w:r>
      <w:r w:rsidRPr="001C7A7B">
        <w:rPr>
          <w:rFonts w:ascii="Arial" w:hAnsi="Arial" w:cs="Arial"/>
          <w:sz w:val="16"/>
        </w:rPr>
        <w:br/>
        <w:t xml:space="preserve">Федеральным законом от 31 марта 2006 г. № 44-ФЗ, </w:t>
      </w:r>
      <w:r w:rsidRPr="001C7A7B">
        <w:rPr>
          <w:rFonts w:ascii="Arial" w:hAnsi="Arial" w:cs="Arial"/>
          <w:sz w:val="16"/>
        </w:rPr>
        <w:br/>
        <w:t xml:space="preserve">в 2013–2020 гг. –  Федеральным законом от 3 декабря 2012 г. № 227-ФЗ и Федеральным законом от 3 декабря 2012 г. </w:t>
      </w:r>
      <w:r w:rsidRPr="001C7A7B">
        <w:rPr>
          <w:rFonts w:ascii="Arial" w:hAnsi="Arial" w:cs="Arial"/>
          <w:sz w:val="16"/>
        </w:rPr>
        <w:br/>
        <w:t>№ 233-ФЗ) и в субъектах Российской Федерации</w:t>
      </w:r>
      <w:proofErr w:type="gramEnd"/>
      <w:r w:rsidRPr="001C7A7B">
        <w:rPr>
          <w:rFonts w:ascii="Arial" w:hAnsi="Arial" w:cs="Arial"/>
          <w:sz w:val="16"/>
        </w:rPr>
        <w:t xml:space="preserve"> – </w:t>
      </w:r>
      <w:r w:rsidRPr="001C7A7B">
        <w:rPr>
          <w:rFonts w:ascii="Arial" w:hAnsi="Arial" w:cs="Arial"/>
          <w:sz w:val="16"/>
        </w:rPr>
        <w:br/>
        <w:t xml:space="preserve">законодательными (представительными) органами </w:t>
      </w:r>
      <w:r w:rsidRPr="001C7A7B">
        <w:rPr>
          <w:rFonts w:ascii="Arial" w:hAnsi="Arial" w:cs="Arial"/>
          <w:sz w:val="16"/>
        </w:rPr>
        <w:br/>
        <w:t>субъектов Российской Федерации.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 2000–2012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 продуктов питания, а также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услуги, необходимые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показателях). </w:t>
      </w:r>
      <w:r w:rsidRPr="001C7A7B">
        <w:rPr>
          <w:rFonts w:ascii="Arial" w:hAnsi="Arial" w:cs="Arial"/>
          <w:sz w:val="16"/>
        </w:rPr>
        <w:br/>
        <w:t xml:space="preserve">Стоимостная оценка потребительской корзины 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</w:t>
      </w:r>
      <w:r w:rsidRPr="001C7A7B">
        <w:rPr>
          <w:rFonts w:ascii="Arial" w:hAnsi="Arial" w:cs="Arial"/>
          <w:sz w:val="16"/>
        </w:rPr>
        <w:lastRenderedPageBreak/>
        <w:t xml:space="preserve">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услуги. 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 2013–2020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продуктов питания, необходимый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показателях), а также стоимостную оценку непродовольственных товаров и услуг, величина которой определяется в соотношении </w:t>
      </w:r>
      <w:r w:rsidRPr="001C7A7B">
        <w:rPr>
          <w:rFonts w:ascii="Arial" w:hAnsi="Arial" w:cs="Arial"/>
          <w:sz w:val="16"/>
        </w:rPr>
        <w:br/>
        <w:t xml:space="preserve">со стоимостью минимального набора продуктов питания. Стоимостная оценка потребительской корзины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 и индексах </w:t>
      </w:r>
      <w:r w:rsidRPr="001C7A7B">
        <w:rPr>
          <w:rFonts w:ascii="Arial" w:hAnsi="Arial" w:cs="Arial"/>
          <w:sz w:val="16"/>
        </w:rPr>
        <w:br/>
        <w:t xml:space="preserve">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>непродовольственные товары и услуги.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рассчитывалась исходя из величины прожиточного </w:t>
      </w:r>
      <w:r w:rsidRPr="001C7A7B">
        <w:rPr>
          <w:rFonts w:ascii="Arial" w:hAnsi="Arial" w:cs="Arial"/>
          <w:sz w:val="16"/>
        </w:rPr>
        <w:br/>
        <w:t xml:space="preserve">минимума для основных социально-демографических групп населения и долей численности населения трудоспособного возраста,  старше трудоспособного, детей в возрасте </w:t>
      </w:r>
      <w:r w:rsidRPr="001C7A7B">
        <w:rPr>
          <w:rFonts w:ascii="Arial" w:hAnsi="Arial" w:cs="Arial"/>
          <w:sz w:val="16"/>
        </w:rPr>
        <w:br/>
        <w:t>0-15 лет в общей численности населения.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Начиная с 1 января 2021 г., в соответствии </w:t>
      </w:r>
      <w:r w:rsidRPr="001C7A7B">
        <w:rPr>
          <w:rFonts w:ascii="Arial" w:hAnsi="Arial" w:cs="Arial"/>
          <w:sz w:val="16"/>
        </w:rPr>
        <w:br/>
        <w:t xml:space="preserve">с Федеральным законом от 29 декабря 2020 г. № 473-ФЗ величина прожиточного минимума на душу </w:t>
      </w:r>
      <w:r w:rsidRPr="001C7A7B">
        <w:rPr>
          <w:rFonts w:ascii="Arial" w:hAnsi="Arial" w:cs="Arial"/>
          <w:sz w:val="16"/>
        </w:rPr>
        <w:br/>
        <w:t xml:space="preserve">населения и для трех социально-демографических групп населения (трудоспособное население, пенсионеры, дети)  устанавливается ежегодно на очередной год: в целом </w:t>
      </w:r>
      <w:r w:rsidRPr="001C7A7B">
        <w:rPr>
          <w:rFonts w:ascii="Arial" w:hAnsi="Arial" w:cs="Arial"/>
          <w:sz w:val="16"/>
        </w:rPr>
        <w:br/>
        <w:t>по Российской Федерации – Правительством Российской Федерации, по субъектам Российской Федерации – органами исполнительной власти субъектов Российской Федерации.</w:t>
      </w:r>
      <w:proofErr w:type="gramEnd"/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исчисляется: в целом по Российской Федерации – исходя из величины медианного среднедушевого дохода </w:t>
      </w:r>
      <w:r w:rsidR="003B54D0" w:rsidRPr="003B54D0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за год, предшествующий году установления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минимума, по субъектам Российской </w:t>
      </w:r>
      <w:r w:rsidRPr="001C7A7B">
        <w:rPr>
          <w:rFonts w:ascii="Arial" w:hAnsi="Arial" w:cs="Arial"/>
          <w:sz w:val="16"/>
        </w:rPr>
        <w:br/>
        <w:t xml:space="preserve">Федерации – с 2021 г. в размере не ниже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 на душу населения и по основным социально-демографическим группам населения, </w:t>
      </w:r>
      <w:r w:rsidRPr="001C7A7B">
        <w:rPr>
          <w:rFonts w:ascii="Arial" w:hAnsi="Arial" w:cs="Arial"/>
          <w:sz w:val="16"/>
        </w:rPr>
        <w:br/>
        <w:t>установленной  в субъекте Российской Федерации за второй квартал 2020 г., и</w:t>
      </w:r>
      <w:proofErr w:type="gramEnd"/>
      <w:r w:rsidRPr="001C7A7B">
        <w:rPr>
          <w:rFonts w:ascii="Arial" w:hAnsi="Arial" w:cs="Arial"/>
          <w:sz w:val="16"/>
        </w:rPr>
        <w:t xml:space="preserve"> далее – в порядке, определяемом </w:t>
      </w:r>
      <w:r w:rsidRPr="001C7A7B">
        <w:rPr>
          <w:rFonts w:ascii="Arial" w:hAnsi="Arial" w:cs="Arial"/>
          <w:sz w:val="16"/>
        </w:rPr>
        <w:br/>
        <w:t xml:space="preserve">Правительством Российской Федерации, с учетом </w:t>
      </w:r>
      <w:r w:rsidRPr="001C7A7B">
        <w:rPr>
          <w:rFonts w:ascii="Arial" w:hAnsi="Arial" w:cs="Arial"/>
          <w:sz w:val="16"/>
        </w:rPr>
        <w:br/>
        <w:t xml:space="preserve">коэффициента региональной дифференциации </w:t>
      </w:r>
      <w:r w:rsidRPr="001C7A7B">
        <w:rPr>
          <w:rFonts w:ascii="Arial" w:hAnsi="Arial" w:cs="Arial"/>
          <w:sz w:val="16"/>
        </w:rPr>
        <w:br/>
        <w:t xml:space="preserve">(соотношение величины прожиточного минимума на душу населения в целом по Российской Федерации и величины прожиточного минимума на душу населения </w:t>
      </w:r>
      <w:r w:rsidRPr="001C7A7B">
        <w:rPr>
          <w:rFonts w:ascii="Arial" w:hAnsi="Arial" w:cs="Arial"/>
          <w:sz w:val="16"/>
        </w:rPr>
        <w:br/>
        <w:t xml:space="preserve">в соответствующем субъекте Российской Федерации). </w:t>
      </w:r>
    </w:p>
    <w:p w:rsidR="00A86184" w:rsidRPr="003B54D0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3B54D0">
        <w:rPr>
          <w:rFonts w:ascii="Arial" w:hAnsi="Arial" w:cs="Arial"/>
          <w:sz w:val="16"/>
        </w:rPr>
        <w:t xml:space="preserve">Соотношение величины прожиточного минимума </w:t>
      </w:r>
      <w:r w:rsidRPr="003B54D0">
        <w:rPr>
          <w:rFonts w:ascii="Arial" w:hAnsi="Arial" w:cs="Arial"/>
          <w:sz w:val="16"/>
        </w:rPr>
        <w:br/>
        <w:t xml:space="preserve">на душу населения и величины медианного среднедушевого дохода в целом по Российской Федерации </w:t>
      </w:r>
      <w:r w:rsidR="003B54D0" w:rsidRPr="003B54D0">
        <w:rPr>
          <w:rFonts w:ascii="Arial" w:hAnsi="Arial" w:cs="Arial"/>
          <w:sz w:val="16"/>
        </w:rPr>
        <w:t xml:space="preserve">на 2021 год </w:t>
      </w:r>
      <w:r w:rsidR="003B54D0" w:rsidRPr="003B54D0">
        <w:rPr>
          <w:rFonts w:ascii="Arial" w:hAnsi="Arial" w:cs="Arial"/>
          <w:sz w:val="16"/>
        </w:rPr>
        <w:br/>
        <w:t>установл</w:t>
      </w:r>
      <w:r w:rsidR="002F65EC">
        <w:rPr>
          <w:rFonts w:ascii="Arial" w:hAnsi="Arial" w:cs="Arial"/>
          <w:sz w:val="16"/>
        </w:rPr>
        <w:t>ен</w:t>
      </w:r>
      <w:r w:rsidR="003B54D0" w:rsidRPr="003B54D0">
        <w:rPr>
          <w:rFonts w:ascii="Arial" w:hAnsi="Arial" w:cs="Arial"/>
          <w:sz w:val="16"/>
        </w:rPr>
        <w:t xml:space="preserve"> в размере 44,2%. Медианный среднедушевой </w:t>
      </w:r>
      <w:r w:rsidR="003B54D0" w:rsidRPr="003B54D0">
        <w:rPr>
          <w:rFonts w:ascii="Arial" w:hAnsi="Arial" w:cs="Arial"/>
          <w:sz w:val="16"/>
        </w:rPr>
        <w:lastRenderedPageBreak/>
        <w:t xml:space="preserve">доход исчисляется Росстатом. Величины прожиточного </w:t>
      </w:r>
      <w:r w:rsidR="002F65EC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 xml:space="preserve">минимума по основным социально-демографическим </w:t>
      </w:r>
      <w:r w:rsidR="00925AB3" w:rsidRPr="00925AB3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 xml:space="preserve">группам населения в целом по Российской Федерации </w:t>
      </w:r>
      <w:r w:rsidR="00925AB3" w:rsidRPr="00925AB3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 xml:space="preserve">устанавливаются в соотношении с  величиной прожиточного минимума на душу населения: для трудоспособного </w:t>
      </w:r>
      <w:r w:rsidR="00925AB3" w:rsidRPr="00925AB3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>населения – 1,09, пенсионера – 0,86, детей – 0,97.</w:t>
      </w:r>
    </w:p>
    <w:p w:rsidR="00D24E17" w:rsidRPr="00D24E17" w:rsidRDefault="00D24E17" w:rsidP="00D24E17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D24E17">
        <w:rPr>
          <w:rFonts w:ascii="Arial" w:hAnsi="Arial"/>
          <w:b/>
          <w:sz w:val="16"/>
        </w:rPr>
        <w:t xml:space="preserve">Численность населения с денежными доходами ниже границы бедности/величины прожиточного минимума  </w:t>
      </w:r>
      <w:r w:rsidRPr="00D24E17">
        <w:rPr>
          <w:rFonts w:ascii="Arial" w:hAnsi="Arial"/>
          <w:bCs/>
          <w:sz w:val="16"/>
        </w:rPr>
        <w:br/>
      </w:r>
      <w:proofErr w:type="spellStart"/>
      <w:r w:rsidRPr="00D24E17">
        <w:rPr>
          <w:rFonts w:ascii="Arial" w:hAnsi="Arial"/>
          <w:bCs/>
          <w:sz w:val="16"/>
        </w:rPr>
        <w:t>определяетсяна</w:t>
      </w:r>
      <w:proofErr w:type="spellEnd"/>
      <w:r w:rsidRPr="00D24E17">
        <w:rPr>
          <w:rFonts w:ascii="Arial" w:hAnsi="Arial"/>
          <w:bCs/>
          <w:sz w:val="16"/>
        </w:rPr>
        <w:t xml:space="preserve"> основе данных о распределении населения по величине среднедушевых денежных доходов и является результатом их соизмерения с границей бедности </w:t>
      </w:r>
      <w:r w:rsidRPr="00D24E17">
        <w:rPr>
          <w:rFonts w:ascii="Arial" w:hAnsi="Arial"/>
          <w:bCs/>
          <w:sz w:val="16"/>
        </w:rPr>
        <w:br/>
        <w:t>(величиной прожиточного минимума).</w:t>
      </w:r>
    </w:p>
    <w:p w:rsidR="00D24E17" w:rsidRPr="00D24E17" w:rsidRDefault="00D24E17" w:rsidP="00D24E17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D24E17">
        <w:rPr>
          <w:rFonts w:ascii="Arial" w:hAnsi="Arial"/>
          <w:b/>
          <w:bCs/>
          <w:sz w:val="16"/>
        </w:rPr>
        <w:t>Граница бедности.</w:t>
      </w:r>
      <w:r w:rsidRPr="00D24E17">
        <w:rPr>
          <w:rFonts w:ascii="Arial" w:hAnsi="Arial"/>
          <w:bCs/>
          <w:sz w:val="16"/>
        </w:rPr>
        <w:t xml:space="preserve"> Начиная с 2021 года в качестве </w:t>
      </w:r>
      <w:r w:rsidRPr="00D24E17">
        <w:rPr>
          <w:rFonts w:ascii="Arial" w:hAnsi="Arial"/>
          <w:bCs/>
          <w:sz w:val="16"/>
        </w:rPr>
        <w:br/>
        <w:t xml:space="preserve">показателя, относительно которого проводится оценка </w:t>
      </w:r>
      <w:r w:rsidRPr="00D24E17">
        <w:rPr>
          <w:rFonts w:ascii="Arial" w:hAnsi="Arial"/>
          <w:bCs/>
          <w:sz w:val="16"/>
        </w:rPr>
        <w:br/>
        <w:t xml:space="preserve">уровня бедности, используется «граница бедности». </w:t>
      </w:r>
      <w:r w:rsidRPr="00D24E17">
        <w:rPr>
          <w:rFonts w:ascii="Arial" w:hAnsi="Arial"/>
          <w:bCs/>
          <w:sz w:val="16"/>
        </w:rPr>
        <w:br/>
      </w:r>
      <w:proofErr w:type="gramStart"/>
      <w:r w:rsidRPr="00D24E17">
        <w:rPr>
          <w:rFonts w:ascii="Arial" w:hAnsi="Arial"/>
          <w:bCs/>
          <w:sz w:val="16"/>
        </w:rPr>
        <w:t xml:space="preserve">Правила определения границ бедности в целом </w:t>
      </w:r>
      <w:r w:rsidRPr="00D24E17">
        <w:rPr>
          <w:rFonts w:ascii="Arial" w:hAnsi="Arial"/>
          <w:bCs/>
          <w:sz w:val="16"/>
        </w:rPr>
        <w:br/>
        <w:t xml:space="preserve">по Российской Федерации и по субъектам Российской </w:t>
      </w:r>
      <w:r w:rsidRPr="00D24E17">
        <w:rPr>
          <w:rFonts w:ascii="Arial" w:hAnsi="Arial"/>
          <w:bCs/>
          <w:sz w:val="16"/>
        </w:rPr>
        <w:br/>
        <w:t xml:space="preserve">Федерации утверждены постановлением Правительства Российской Федерации от 26 ноября 2021 г. № 2049, </w:t>
      </w:r>
      <w:r w:rsidRPr="00D24E17">
        <w:rPr>
          <w:rFonts w:ascii="Arial" w:hAnsi="Arial"/>
          <w:bCs/>
          <w:sz w:val="16"/>
        </w:rPr>
        <w:br/>
        <w:t xml:space="preserve">в соответствии с которыми показатель «граница бедности» определяется путем умножения значения «базовой границы бедности» на индекс потребительских ценза отчетный </w:t>
      </w:r>
      <w:r w:rsidRPr="00D24E17">
        <w:rPr>
          <w:rFonts w:ascii="Arial" w:hAnsi="Arial"/>
          <w:bCs/>
          <w:sz w:val="16"/>
        </w:rPr>
        <w:br/>
        <w:t xml:space="preserve">период к IV кварталу 2020 г. Базовые границы бедности </w:t>
      </w:r>
      <w:r w:rsidRPr="00D24E17">
        <w:rPr>
          <w:rFonts w:ascii="Arial" w:hAnsi="Arial"/>
          <w:bCs/>
          <w:sz w:val="16"/>
        </w:rPr>
        <w:br/>
        <w:t>соответствуют значениям величин прожиточного минимума на душу</w:t>
      </w:r>
      <w:proofErr w:type="gramEnd"/>
      <w:r w:rsidRPr="00D24E17">
        <w:rPr>
          <w:rFonts w:ascii="Arial" w:hAnsi="Arial"/>
          <w:bCs/>
          <w:sz w:val="16"/>
        </w:rPr>
        <w:t xml:space="preserve"> населения и по основным социально-демографическим группам населения, установленным</w:t>
      </w:r>
      <w:r w:rsidRPr="00D24E17">
        <w:rPr>
          <w:rFonts w:ascii="Arial" w:hAnsi="Arial"/>
          <w:bCs/>
          <w:sz w:val="16"/>
        </w:rPr>
        <w:br/>
        <w:t>за IV квартал 2020 г. в соответствии с Федеральным законом от 24 октября 1997 г. № 134-ФЗ «О прожиточном минимуме</w:t>
      </w:r>
      <w:r w:rsidRPr="00D24E17">
        <w:rPr>
          <w:rFonts w:ascii="Arial" w:hAnsi="Arial"/>
          <w:bCs/>
          <w:sz w:val="16"/>
        </w:rPr>
        <w:br/>
        <w:t>в Российской Федерации» (в редакции, действовавшей</w:t>
      </w:r>
      <w:r w:rsidRPr="00D24E17">
        <w:rPr>
          <w:rFonts w:ascii="Arial" w:hAnsi="Arial"/>
          <w:bCs/>
          <w:sz w:val="16"/>
        </w:rPr>
        <w:br/>
        <w:t>до вступления в силу Федерального закона от 29 декабря 2020 г. № 473-ФЗ).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 xml:space="preserve">Выборочное обследование бюджетов домашних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b/>
          <w:sz w:val="16"/>
        </w:rPr>
        <w:t xml:space="preserve">хозяйств </w:t>
      </w:r>
      <w:r w:rsidRPr="001C7A7B">
        <w:rPr>
          <w:rFonts w:ascii="Arial" w:hAnsi="Arial"/>
          <w:sz w:val="16"/>
        </w:rPr>
        <w:t>является методом государствен</w:t>
      </w:r>
      <w:r w:rsidRPr="001C7A7B">
        <w:rPr>
          <w:rFonts w:ascii="Arial" w:hAnsi="Arial"/>
          <w:sz w:val="16"/>
        </w:rPr>
        <w:softHyphen/>
        <w:t>ного статистич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ского наблюдения за уровнем жизни населения и прово</w:t>
      </w:r>
      <w:r w:rsidRPr="001C7A7B">
        <w:rPr>
          <w:rFonts w:ascii="Arial" w:hAnsi="Arial"/>
          <w:sz w:val="16"/>
        </w:rPr>
        <w:softHyphen/>
        <w:t xml:space="preserve">дится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органами государственной статистики во всех субъектах Российской Федерации. Объем выборочной совокупности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целом по России составляет</w:t>
      </w:r>
      <w:r w:rsidR="001934FA" w:rsidRPr="001C7A7B">
        <w:rPr>
          <w:rFonts w:ascii="Arial" w:hAnsi="Arial"/>
          <w:sz w:val="16"/>
        </w:rPr>
        <w:t xml:space="preserve"> около</w:t>
      </w:r>
      <w:r w:rsidRPr="001C7A7B">
        <w:rPr>
          <w:rFonts w:ascii="Arial" w:hAnsi="Arial"/>
          <w:sz w:val="16"/>
        </w:rPr>
        <w:t xml:space="preserve"> 4</w:t>
      </w:r>
      <w:r w:rsidR="00CF436C" w:rsidRPr="001C7A7B">
        <w:rPr>
          <w:rFonts w:ascii="Arial" w:hAnsi="Arial"/>
          <w:sz w:val="16"/>
        </w:rPr>
        <w:t>8</w:t>
      </w:r>
      <w:r w:rsidR="001934FA" w:rsidRPr="001C7A7B">
        <w:rPr>
          <w:rFonts w:ascii="Arial" w:hAnsi="Arial"/>
          <w:sz w:val="16"/>
        </w:rPr>
        <w:t>,</w:t>
      </w:r>
      <w:r w:rsidR="008F3A72" w:rsidRPr="001C7A7B">
        <w:rPr>
          <w:rFonts w:ascii="Arial" w:hAnsi="Arial"/>
          <w:sz w:val="16"/>
        </w:rPr>
        <w:t xml:space="preserve">0 </w:t>
      </w:r>
      <w:r w:rsidRPr="001C7A7B">
        <w:rPr>
          <w:rFonts w:ascii="Arial" w:hAnsi="Arial"/>
          <w:sz w:val="16"/>
        </w:rPr>
        <w:t>тыс. домашних хозяйств.</w:t>
      </w:r>
    </w:p>
    <w:p w:rsidR="00055C61" w:rsidRPr="001C7A7B" w:rsidRDefault="00055C61" w:rsidP="00DE364B">
      <w:pPr>
        <w:pStyle w:val="aa"/>
        <w:tabs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Обследование основывается на непосредственном опросе (интервьюировании) и дневниковых записях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о произведенных расходах, которые ведутся членами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обследуемых домашних хозяйств. Для формирования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выборочной совокупности домашних хозяйств, начиная </w:t>
      </w:r>
      <w:r w:rsidR="00925AB3" w:rsidRPr="00925AB3">
        <w:rPr>
          <w:spacing w:val="0"/>
        </w:rPr>
        <w:br/>
      </w:r>
      <w:r w:rsidRPr="001C7A7B">
        <w:rPr>
          <w:spacing w:val="0"/>
        </w:rPr>
        <w:t xml:space="preserve">с 1997 г., применяется двухступенчатая случайная выборка, </w:t>
      </w:r>
      <w:r w:rsidR="00A34745" w:rsidRPr="001C7A7B">
        <w:rPr>
          <w:spacing w:val="0"/>
        </w:rPr>
        <w:br/>
      </w:r>
      <w:r w:rsidRPr="001C7A7B">
        <w:rPr>
          <w:spacing w:val="0"/>
        </w:rPr>
        <w:t xml:space="preserve">построенная по территориальному принципу. Единицами </w:t>
      </w:r>
      <w:r w:rsidRPr="001C7A7B">
        <w:t>обследования выступают домашние хозяйства и их отдельные</w:t>
      </w:r>
      <w:r w:rsidRPr="001C7A7B">
        <w:rPr>
          <w:spacing w:val="0"/>
        </w:rPr>
        <w:t xml:space="preserve"> члены. Выборка обеспечивает получение репрезентативных данных обследования на федеральном и региональном уровнях (субъектов Российской Федерации).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lastRenderedPageBreak/>
        <w:t xml:space="preserve">Потребительские расходы домашних хозяйств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6"/>
        </w:rPr>
        <w:t xml:space="preserve">являются частью денежных расходов, направленных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на приобретение потребительских товаров и услуг.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В их составе не учитываются расходы на покупку 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произведений </w:t>
      </w:r>
      <w:r w:rsidRPr="001C7A7B">
        <w:rPr>
          <w:rFonts w:ascii="Arial" w:hAnsi="Arial"/>
          <w:spacing w:val="-4"/>
          <w:sz w:val="16"/>
        </w:rPr>
        <w:t>искусства, антиквариата и ювелирных изделий, приобретенных</w:t>
      </w:r>
      <w:r w:rsidRPr="001C7A7B">
        <w:rPr>
          <w:rFonts w:ascii="Arial" w:hAnsi="Arial"/>
          <w:sz w:val="16"/>
        </w:rPr>
        <w:t xml:space="preserve"> в качестве капиталовложений, оплату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материалов и работ по строительству и капитальному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ремонту жилых или подсобных помещений, являющиеся инвестициями.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С 2001 г. сбор и обработка статистической информации, характеризующей уровень и структуру потребительских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расходов населения при проведении бюджетного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обследования, производится с использованием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Классификатора индивидуального потребления по целям (КИПЦ-ДХ). Классификатор разработан Федеральной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службой государственной статистики на основе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Международной статистической классификации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индивидуального потребления по целям – </w:t>
      </w:r>
      <w:r w:rsidRPr="001C7A7B">
        <w:rPr>
          <w:rFonts w:ascii="Arial" w:hAnsi="Arial"/>
          <w:sz w:val="16"/>
          <w:lang w:val="en-US"/>
        </w:rPr>
        <w:t>Classification</w:t>
      </w:r>
      <w:r w:rsidRPr="001C7A7B">
        <w:rPr>
          <w:rFonts w:ascii="Arial" w:hAnsi="Arial"/>
          <w:sz w:val="16"/>
        </w:rPr>
        <w:t xml:space="preserve">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lang w:val="en-US"/>
        </w:rPr>
        <w:t>Of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Individual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Consumption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By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Purpose</w:t>
      </w:r>
      <w:r w:rsidRPr="001C7A7B">
        <w:rPr>
          <w:rFonts w:ascii="Arial" w:hAnsi="Arial"/>
          <w:sz w:val="16"/>
        </w:rPr>
        <w:t xml:space="preserve"> (</w:t>
      </w:r>
      <w:r w:rsidRPr="001C7A7B">
        <w:rPr>
          <w:rFonts w:ascii="Arial" w:hAnsi="Arial"/>
          <w:sz w:val="16"/>
          <w:lang w:val="en-US"/>
        </w:rPr>
        <w:t>COICOP</w:t>
      </w:r>
      <w:r w:rsidRPr="001C7A7B">
        <w:rPr>
          <w:rFonts w:ascii="Arial" w:hAnsi="Arial"/>
          <w:sz w:val="16"/>
        </w:rPr>
        <w:t xml:space="preserve">), которая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является одной из функциональных классификаций СНС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и служит средством стандартного группирования затрат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домашних хозяйств на личное потребление. В сборнике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приводятся данные о составе потребительских расходов населения в группировках по разделам КИПЦ-ДХ.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Наличие потребительских товаров длительного пользования в домашних хозяйствах </w:t>
      </w:r>
      <w:r w:rsidRPr="001C7A7B">
        <w:rPr>
          <w:rFonts w:ascii="Arial" w:hAnsi="Arial" w:cs="Arial"/>
          <w:sz w:val="16"/>
        </w:rPr>
        <w:t xml:space="preserve">регистрируется </w:t>
      </w:r>
      <w:r w:rsidR="00A93963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по опросу по состоянию на конец года. Учитываются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предметы, имеющиеся в домохозяйстве, независимо от того, куплены они, изготовлены непосредственно членами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домохозяйства или получены бесплатно. Не считаются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принадлежащими домохозяйству предметы, взятые напрокат или во временное пользование, а также неисправные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>предметы, не подлежащие ремонту.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Число собственных легковых автомобилей </w:t>
      </w:r>
      <w:r w:rsidR="00A93963" w:rsidRPr="001C7A7B">
        <w:rPr>
          <w:rFonts w:ascii="Arial" w:hAnsi="Arial" w:cs="Arial"/>
          <w:b/>
          <w:bCs/>
          <w:sz w:val="16"/>
        </w:rPr>
        <w:br/>
      </w:r>
      <w:r w:rsidRPr="001C7A7B">
        <w:rPr>
          <w:rFonts w:ascii="Arial" w:hAnsi="Arial" w:cs="Arial"/>
          <w:b/>
          <w:bCs/>
          <w:sz w:val="16"/>
        </w:rPr>
        <w:t>на 1</w:t>
      </w:r>
      <w:r w:rsidR="001C7A7B" w:rsidRPr="001C7A7B">
        <w:rPr>
          <w:rFonts w:ascii="Arial" w:hAnsi="Arial" w:cs="Arial"/>
          <w:b/>
          <w:bCs/>
          <w:sz w:val="16"/>
        </w:rPr>
        <w:t xml:space="preserve"> </w:t>
      </w:r>
      <w:r w:rsidRPr="001C7A7B">
        <w:rPr>
          <w:rFonts w:ascii="Arial" w:hAnsi="Arial" w:cs="Arial"/>
          <w:b/>
          <w:bCs/>
          <w:sz w:val="16"/>
        </w:rPr>
        <w:t xml:space="preserve">000 человек населения </w:t>
      </w:r>
      <w:r w:rsidRPr="001C7A7B">
        <w:rPr>
          <w:rFonts w:ascii="Arial" w:hAnsi="Arial" w:cs="Arial"/>
          <w:sz w:val="16"/>
        </w:rPr>
        <w:t>исчисляется как отношение числа легковых автомобилей, находящихся в собственности граж</w:t>
      </w:r>
      <w:r w:rsidR="009F1286" w:rsidRPr="001C7A7B">
        <w:rPr>
          <w:rFonts w:ascii="Arial" w:hAnsi="Arial" w:cs="Arial"/>
          <w:sz w:val="16"/>
        </w:rPr>
        <w:t>дан, к</w:t>
      </w:r>
      <w:r w:rsidRPr="001C7A7B">
        <w:rPr>
          <w:rFonts w:ascii="Arial" w:hAnsi="Arial" w:cs="Arial"/>
          <w:sz w:val="16"/>
        </w:rPr>
        <w:t xml:space="preserve"> численности </w:t>
      </w:r>
      <w:r w:rsidR="009F1286" w:rsidRPr="001C7A7B">
        <w:rPr>
          <w:rFonts w:ascii="Arial" w:hAnsi="Arial" w:cs="Arial"/>
          <w:sz w:val="16"/>
        </w:rPr>
        <w:t xml:space="preserve">постоянного </w:t>
      </w:r>
      <w:r w:rsidRPr="001C7A7B">
        <w:rPr>
          <w:rFonts w:ascii="Arial" w:hAnsi="Arial" w:cs="Arial"/>
          <w:sz w:val="16"/>
        </w:rPr>
        <w:t>населения на конец соответствующего года.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 w:cs="Arial"/>
          <w:sz w:val="16"/>
        </w:rPr>
        <w:t xml:space="preserve">В объеме </w:t>
      </w:r>
      <w:r w:rsidRPr="001C7A7B">
        <w:rPr>
          <w:rFonts w:ascii="Arial" w:hAnsi="Arial" w:cs="Arial"/>
          <w:b/>
          <w:sz w:val="16"/>
        </w:rPr>
        <w:t>потребления населением</w:t>
      </w:r>
      <w:r w:rsidRPr="001C7A7B">
        <w:rPr>
          <w:rFonts w:ascii="Arial" w:hAnsi="Arial"/>
          <w:b/>
          <w:sz w:val="16"/>
        </w:rPr>
        <w:t xml:space="preserve"> основных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b/>
          <w:sz w:val="16"/>
        </w:rPr>
        <w:t>продуктов питания</w:t>
      </w:r>
      <w:r w:rsidRPr="001C7A7B">
        <w:rPr>
          <w:rFonts w:ascii="Arial" w:hAnsi="Arial"/>
          <w:sz w:val="16"/>
        </w:rPr>
        <w:t xml:space="preserve"> учитываются: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мясо различных видов животных, субпродукты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I и II категорий в натуре, мясопродукты (колбаса, </w:t>
      </w:r>
      <w:proofErr w:type="spellStart"/>
      <w:r w:rsidRPr="001C7A7B">
        <w:rPr>
          <w:rFonts w:ascii="Arial" w:hAnsi="Arial"/>
          <w:sz w:val="16"/>
        </w:rPr>
        <w:t>мясокопч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ности</w:t>
      </w:r>
      <w:proofErr w:type="spellEnd"/>
      <w:r w:rsidRPr="001C7A7B">
        <w:rPr>
          <w:rFonts w:ascii="Arial" w:hAnsi="Arial"/>
          <w:sz w:val="16"/>
        </w:rPr>
        <w:t xml:space="preserve">, мясные и мясорастительные консервы, котлеты и т.п.) в пересчете на мясо, жиры животные пищевые в пересчете </w:t>
      </w:r>
      <w:r w:rsidR="007A018C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жир-сырец;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proofErr w:type="gramStart"/>
      <w:r w:rsidRPr="001C7A7B">
        <w:rPr>
          <w:rFonts w:ascii="Arial" w:hAnsi="Arial"/>
          <w:sz w:val="16"/>
        </w:rPr>
        <w:t xml:space="preserve">молоко и молочные продукты (масло животное, сыр, брынза, сливки, сметана, творог, мороженое, молочные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консервы, сухое молоко и т.п.) в пересчете на молоко;</w:t>
      </w:r>
      <w:proofErr w:type="gramEnd"/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lastRenderedPageBreak/>
        <w:t xml:space="preserve">яйца домашней птицы, яичный порошок и меланж </w:t>
      </w:r>
      <w:r w:rsidR="00614D48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пересчете на яйца;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сахар</w:t>
      </w:r>
      <w:r w:rsidR="0038391E" w:rsidRPr="001C7A7B">
        <w:rPr>
          <w:rFonts w:ascii="Arial" w:hAnsi="Arial"/>
          <w:sz w:val="16"/>
        </w:rPr>
        <w:t>, кондитерские изделия, джемы, фруктово-ягодные консервы и прочие в пересчете на сахар;</w:t>
      </w:r>
    </w:p>
    <w:p w:rsidR="00055C61" w:rsidRPr="001C7A7B" w:rsidRDefault="0038391E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растительное масло и маслосодержащие продукты</w:t>
      </w:r>
      <w:r w:rsidRPr="001C7A7B">
        <w:rPr>
          <w:rFonts w:ascii="Arial" w:hAnsi="Arial"/>
          <w:sz w:val="16"/>
        </w:rPr>
        <w:br/>
        <w:t>в пересчете на масло;</w:t>
      </w:r>
    </w:p>
    <w:p w:rsidR="00B90EEB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мука, крупа, зерно в натуре, хлеб печеный и макаронные изделия в пересчете на муку</w:t>
      </w:r>
      <w:r w:rsidR="00673E98" w:rsidRPr="001C7A7B">
        <w:rPr>
          <w:rFonts w:ascii="Arial" w:hAnsi="Arial"/>
          <w:sz w:val="16"/>
        </w:rPr>
        <w:t xml:space="preserve">;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pacing w:val="-2"/>
          <w:sz w:val="16"/>
        </w:rPr>
        <w:t>Жилищный фонд</w:t>
      </w:r>
      <w:r w:rsidR="00A93963" w:rsidRPr="001C7A7B">
        <w:rPr>
          <w:rFonts w:ascii="Arial" w:hAnsi="Arial"/>
          <w:spacing w:val="-2"/>
          <w:sz w:val="16"/>
        </w:rPr>
        <w:t xml:space="preserve"> –</w:t>
      </w:r>
      <w:r w:rsidRPr="001C7A7B">
        <w:rPr>
          <w:rFonts w:ascii="Arial" w:hAnsi="Arial"/>
          <w:spacing w:val="-2"/>
          <w:sz w:val="16"/>
        </w:rPr>
        <w:t xml:space="preserve"> совокупность всех жилых помещений,</w:t>
      </w:r>
      <w:r w:rsidRPr="001C7A7B">
        <w:rPr>
          <w:rFonts w:ascii="Arial" w:hAnsi="Arial"/>
          <w:sz w:val="16"/>
        </w:rPr>
        <w:t xml:space="preserve"> находящихся на территории Российской Федерации. </w:t>
      </w:r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Учет жилищного фонда ведется по основным формам собственности: </w:t>
      </w:r>
    </w:p>
    <w:p w:rsidR="0011211B" w:rsidRPr="001C7A7B" w:rsidRDefault="0011211B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proofErr w:type="gramStart"/>
      <w:r w:rsidRPr="001C7A7B">
        <w:rPr>
          <w:b/>
        </w:rPr>
        <w:t>частный</w:t>
      </w:r>
      <w:proofErr w:type="gramEnd"/>
      <w:r w:rsidRPr="001C7A7B">
        <w:t xml:space="preserve"> </w:t>
      </w:r>
      <w:r w:rsidRPr="001C7A7B">
        <w:rPr>
          <w:rFonts w:cs="Arial"/>
        </w:rPr>
        <w:t>–</w:t>
      </w:r>
      <w:r w:rsidRPr="001C7A7B">
        <w:t xml:space="preserve"> совокупность жилых помещений, находящихся в собственности граждан и в собственности юридических лиц;</w:t>
      </w:r>
    </w:p>
    <w:p w:rsidR="0011211B" w:rsidRPr="001C7A7B" w:rsidRDefault="0011211B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proofErr w:type="gramStart"/>
      <w:r w:rsidRPr="001C7A7B">
        <w:rPr>
          <w:rFonts w:ascii="Arial" w:hAnsi="Arial"/>
          <w:b/>
          <w:sz w:val="16"/>
        </w:rPr>
        <w:t>государственный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совокупность жилых помещений, принадлежащих на праве собственности Российской </w:t>
      </w:r>
      <w:r w:rsidRPr="001C7A7B">
        <w:rPr>
          <w:rFonts w:ascii="Arial" w:hAnsi="Arial"/>
          <w:sz w:val="16"/>
        </w:rPr>
        <w:br/>
        <w:t xml:space="preserve">Федерации (жилищный фонд Российской Федерации), </w:t>
      </w:r>
      <w:r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</w:rPr>
        <w:t>и жилых помещений, принадлежащих на праве собственности</w:t>
      </w:r>
      <w:r w:rsidRPr="001C7A7B">
        <w:rPr>
          <w:rFonts w:ascii="Arial" w:hAnsi="Arial"/>
          <w:sz w:val="16"/>
        </w:rPr>
        <w:t xml:space="preserve"> субъектам Российской Федерации (жилищный фонд </w:t>
      </w:r>
      <w:r w:rsidRPr="001C7A7B">
        <w:rPr>
          <w:rFonts w:ascii="Arial" w:hAnsi="Arial"/>
          <w:sz w:val="16"/>
        </w:rPr>
        <w:br/>
        <w:t>субъектов Российской Федерации);</w:t>
      </w:r>
      <w:proofErr w:type="gramEnd"/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proofErr w:type="gramStart"/>
      <w:r w:rsidRPr="001C7A7B">
        <w:rPr>
          <w:b/>
        </w:rPr>
        <w:t>муниципальный</w:t>
      </w:r>
      <w:proofErr w:type="gramEnd"/>
      <w:r w:rsidRPr="001C7A7B">
        <w:t xml:space="preserve"> </w:t>
      </w:r>
      <w:r w:rsidR="00A93963" w:rsidRPr="001C7A7B">
        <w:rPr>
          <w:rFonts w:cs="Arial"/>
        </w:rPr>
        <w:t>–</w:t>
      </w:r>
      <w:r w:rsidRPr="001C7A7B">
        <w:t xml:space="preserve"> совокупность жилых помещений, </w:t>
      </w:r>
      <w:r w:rsidR="0011211B" w:rsidRPr="001C7A7B">
        <w:br/>
      </w:r>
      <w:r w:rsidRPr="001C7A7B">
        <w:t xml:space="preserve">принадлежащих на праве собственности муниципальным </w:t>
      </w:r>
      <w:r w:rsidR="0011211B" w:rsidRPr="001C7A7B">
        <w:br/>
      </w:r>
      <w:r w:rsidRPr="001C7A7B">
        <w:t>образованиям.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Общая площадь жилого помещения</w:t>
      </w:r>
      <w:r w:rsidRPr="001C7A7B">
        <w:rPr>
          <w:rFonts w:ascii="Arial" w:hAnsi="Arial"/>
          <w:sz w:val="16"/>
        </w:rPr>
        <w:t xml:space="preserve"> состоит из суммы площад</w:t>
      </w:r>
      <w:r w:rsidR="00D427D7" w:rsidRPr="001C7A7B">
        <w:rPr>
          <w:rFonts w:ascii="Arial" w:hAnsi="Arial"/>
          <w:sz w:val="16"/>
        </w:rPr>
        <w:t>ей</w:t>
      </w:r>
      <w:r w:rsidRPr="001C7A7B">
        <w:rPr>
          <w:rFonts w:ascii="Arial" w:hAnsi="Arial"/>
          <w:sz w:val="16"/>
        </w:rPr>
        <w:t xml:space="preserve"> всех частей такого помещения, включая площадь помещений вспомогательного использования, </w:t>
      </w:r>
      <w:proofErr w:type="spellStart"/>
      <w:proofErr w:type="gramStart"/>
      <w:r w:rsidRPr="001C7A7B">
        <w:rPr>
          <w:rFonts w:ascii="Arial" w:hAnsi="Arial"/>
          <w:sz w:val="16"/>
        </w:rPr>
        <w:t>предназна</w:t>
      </w:r>
      <w:r w:rsidR="0011211B" w:rsidRPr="001C7A7B">
        <w:rPr>
          <w:rFonts w:ascii="Arial" w:hAnsi="Arial"/>
          <w:sz w:val="16"/>
        </w:rPr>
        <w:t>-</w:t>
      </w:r>
      <w:r w:rsidRPr="001C7A7B">
        <w:rPr>
          <w:rFonts w:ascii="Arial" w:hAnsi="Arial"/>
          <w:sz w:val="16"/>
        </w:rPr>
        <w:t>ченных</w:t>
      </w:r>
      <w:proofErr w:type="spellEnd"/>
      <w:proofErr w:type="gramEnd"/>
      <w:r w:rsidRPr="001C7A7B">
        <w:rPr>
          <w:rFonts w:ascii="Arial" w:hAnsi="Arial"/>
          <w:sz w:val="16"/>
        </w:rPr>
        <w:t xml:space="preserve"> для удовлетворения гражданами бытовых и иных нужд, связанных с их проживанием в жилом помещении,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за исключением балконов, лоджий, веранд и  террас.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Общая площадь жилых помещений, приходящаяся </w:t>
      </w:r>
      <w:r w:rsidR="00D040E9" w:rsidRPr="001C7A7B">
        <w:rPr>
          <w:rFonts w:ascii="Arial" w:hAnsi="Arial"/>
          <w:b/>
          <w:bCs/>
          <w:sz w:val="16"/>
        </w:rPr>
        <w:br/>
      </w:r>
      <w:r w:rsidRPr="001C7A7B">
        <w:rPr>
          <w:rFonts w:ascii="Arial" w:hAnsi="Arial"/>
          <w:b/>
          <w:bCs/>
          <w:sz w:val="16"/>
        </w:rPr>
        <w:t>в среднем на одного жителя</w:t>
      </w:r>
      <w:r w:rsidRPr="001C7A7B">
        <w:rPr>
          <w:rFonts w:ascii="Arial" w:hAnsi="Arial"/>
          <w:sz w:val="16"/>
        </w:rPr>
        <w:t xml:space="preserve">, рассчитывается делением </w:t>
      </w:r>
      <w:r w:rsidR="00D427D7" w:rsidRPr="001C7A7B">
        <w:rPr>
          <w:rFonts w:ascii="Arial" w:hAnsi="Arial"/>
          <w:sz w:val="16"/>
        </w:rPr>
        <w:t>общей площади</w:t>
      </w:r>
      <w:r w:rsidRPr="001C7A7B">
        <w:rPr>
          <w:rFonts w:ascii="Arial" w:hAnsi="Arial"/>
          <w:sz w:val="16"/>
        </w:rPr>
        <w:t xml:space="preserve"> всего жилищного фонда на конец года </w:t>
      </w:r>
      <w:r w:rsidR="00D040E9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численность постоянного населения на эту же дату.</w:t>
      </w:r>
    </w:p>
    <w:p w:rsidR="00661FBC" w:rsidRPr="00024651" w:rsidRDefault="00A25A97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В ряде случаев, в связи с отсутствием нормативно-</w:t>
      </w:r>
      <w:r w:rsidRPr="001C7A7B">
        <w:rPr>
          <w:rFonts w:ascii="Arial" w:hAnsi="Arial"/>
          <w:spacing w:val="-2"/>
          <w:sz w:val="16"/>
        </w:rPr>
        <w:t>правового акта, устанавливающего порядок государственно</w:t>
      </w:r>
      <w:r w:rsidR="0039085E" w:rsidRPr="001C7A7B">
        <w:rPr>
          <w:rFonts w:ascii="Arial" w:hAnsi="Arial"/>
          <w:spacing w:val="-2"/>
          <w:sz w:val="16"/>
        </w:rPr>
        <w:t>го</w:t>
      </w:r>
      <w:r w:rsidR="0039085E" w:rsidRPr="001C7A7B">
        <w:rPr>
          <w:rFonts w:ascii="Arial" w:hAnsi="Arial"/>
          <w:sz w:val="16"/>
        </w:rPr>
        <w:t xml:space="preserve"> </w:t>
      </w:r>
      <w:r w:rsidR="003B54D0" w:rsidRPr="001C7A7B">
        <w:rPr>
          <w:rFonts w:ascii="Arial" w:hAnsi="Arial"/>
          <w:sz w:val="16"/>
        </w:rPr>
        <w:t xml:space="preserve">учета жилищного фонда в Российской Федерации, </w:t>
      </w:r>
      <w:r w:rsidR="00661FBC" w:rsidRPr="00024651">
        <w:rPr>
          <w:rFonts w:ascii="Arial" w:hAnsi="Arial"/>
          <w:sz w:val="16"/>
        </w:rPr>
        <w:br/>
      </w:r>
    </w:p>
    <w:p w:rsidR="00661FBC" w:rsidRPr="001C7A7B" w:rsidRDefault="00A86184" w:rsidP="00661FBC">
      <w:pPr>
        <w:tabs>
          <w:tab w:val="left" w:pos="568"/>
          <w:tab w:val="center" w:pos="6634"/>
        </w:tabs>
        <w:spacing w:line="240" w:lineRule="exact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br w:type="column"/>
      </w:r>
      <w:r w:rsidR="00D7015C" w:rsidRPr="001C7A7B">
        <w:rPr>
          <w:rFonts w:ascii="Arial" w:hAnsi="Arial"/>
          <w:sz w:val="16"/>
        </w:rPr>
        <w:lastRenderedPageBreak/>
        <w:t xml:space="preserve">в том </w:t>
      </w:r>
      <w:r w:rsidR="00661FBC" w:rsidRPr="001C7A7B">
        <w:rPr>
          <w:rFonts w:ascii="Arial" w:hAnsi="Arial"/>
          <w:sz w:val="16"/>
        </w:rPr>
        <w:t xml:space="preserve">числе его государственного технического учета </w:t>
      </w:r>
      <w:r w:rsidR="00D7015C">
        <w:rPr>
          <w:rFonts w:ascii="Arial" w:hAnsi="Arial"/>
          <w:sz w:val="16"/>
        </w:rPr>
        <w:br/>
      </w:r>
      <w:r w:rsidR="00661FBC" w:rsidRPr="001C7A7B">
        <w:rPr>
          <w:rFonts w:ascii="Arial" w:hAnsi="Arial"/>
          <w:sz w:val="16"/>
        </w:rPr>
        <w:t xml:space="preserve">(включая техническую инвентаризацию), официальная </w:t>
      </w:r>
      <w:r w:rsidR="00D7015C">
        <w:rPr>
          <w:rFonts w:ascii="Arial" w:hAnsi="Arial"/>
          <w:sz w:val="16"/>
        </w:rPr>
        <w:br/>
      </w:r>
      <w:r w:rsidR="00661FBC" w:rsidRPr="001C7A7B">
        <w:rPr>
          <w:rFonts w:ascii="Arial" w:hAnsi="Arial"/>
          <w:sz w:val="16"/>
        </w:rPr>
        <w:t>статистическая информация о жилищном фонде с 2013 года формируется не по полному кругу единиц учета.</w:t>
      </w:r>
    </w:p>
    <w:p w:rsidR="003A6BA0" w:rsidRPr="001C7A7B" w:rsidRDefault="00661FBC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Семьи, состоящие на учете в качестве нуждающихся в жилых помещениях</w:t>
      </w:r>
      <w:r w:rsidRPr="001C7A7B">
        <w:rPr>
          <w:rFonts w:ascii="Arial" w:hAnsi="Arial"/>
          <w:sz w:val="16"/>
        </w:rPr>
        <w:t xml:space="preserve"> в муниципальных образованиях </w:t>
      </w:r>
      <w:r w:rsidR="00D7015C">
        <w:rPr>
          <w:rFonts w:ascii="Arial" w:hAnsi="Arial"/>
          <w:sz w:val="16"/>
        </w:rPr>
        <w:br/>
      </w:r>
      <w:r w:rsidR="0039085E" w:rsidRPr="001C7A7B">
        <w:rPr>
          <w:rFonts w:ascii="Arial" w:hAnsi="Arial"/>
          <w:sz w:val="16"/>
        </w:rPr>
        <w:t>для получения жилых помещений и улучшения жилищных условий, учитываются в соответствии с Жилищным кодексом Российской Федерации</w:t>
      </w:r>
    </w:p>
    <w:p w:rsidR="0001476B" w:rsidRPr="001C7A7B" w:rsidRDefault="003A6BA0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>Субсидия</w:t>
      </w:r>
      <w:r w:rsidRPr="001C7A7B">
        <w:rPr>
          <w:rFonts w:ascii="Arial" w:hAnsi="Arial"/>
          <w:sz w:val="16"/>
        </w:rPr>
        <w:t xml:space="preserve"> </w:t>
      </w:r>
      <w:r w:rsidR="00A93963"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это имеющая целевое назначение оплата предоставляемых гражданам материальных благ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или оказываемых услуг.</w:t>
      </w:r>
    </w:p>
    <w:p w:rsidR="00055C61" w:rsidRPr="001C7A7B" w:rsidRDefault="00C5713F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proofErr w:type="gramStart"/>
      <w:r w:rsidRPr="001C7A7B">
        <w:rPr>
          <w:rFonts w:ascii="Arial" w:hAnsi="Arial"/>
          <w:b/>
          <w:bCs/>
          <w:sz w:val="16"/>
        </w:rPr>
        <w:t xml:space="preserve">Субсидии на оплату </w:t>
      </w:r>
      <w:r w:rsidRPr="001C7A7B">
        <w:rPr>
          <w:rFonts w:ascii="Arial" w:hAnsi="Arial"/>
          <w:b/>
          <w:sz w:val="16"/>
        </w:rPr>
        <w:t>жилого помещения</w:t>
      </w:r>
      <w:r w:rsidRPr="001C7A7B">
        <w:rPr>
          <w:rFonts w:ascii="Arial" w:hAnsi="Arial"/>
          <w:b/>
          <w:bCs/>
          <w:sz w:val="16"/>
        </w:rPr>
        <w:t xml:space="preserve"> и комм</w:t>
      </w:r>
      <w:r w:rsidRPr="001C7A7B">
        <w:rPr>
          <w:rFonts w:ascii="Arial" w:hAnsi="Arial"/>
          <w:b/>
          <w:bCs/>
          <w:sz w:val="16"/>
        </w:rPr>
        <w:t>у</w:t>
      </w:r>
      <w:r w:rsidRPr="001C7A7B">
        <w:rPr>
          <w:rFonts w:ascii="Arial" w:hAnsi="Arial"/>
          <w:b/>
          <w:bCs/>
          <w:sz w:val="16"/>
        </w:rPr>
        <w:t xml:space="preserve">нальных услуг </w:t>
      </w:r>
      <w:r w:rsidRPr="001C7A7B">
        <w:rPr>
          <w:rFonts w:ascii="Arial" w:hAnsi="Arial"/>
          <w:sz w:val="16"/>
        </w:rPr>
        <w:t xml:space="preserve">являются адресным видом социальной </w:t>
      </w:r>
      <w:r w:rsidR="001215AB" w:rsidRPr="001C7A7B">
        <w:rPr>
          <w:rFonts w:ascii="Arial" w:hAnsi="Arial"/>
          <w:sz w:val="16"/>
        </w:rPr>
        <w:br/>
        <w:t>по</w:t>
      </w:r>
      <w:r w:rsidRPr="001C7A7B">
        <w:rPr>
          <w:rFonts w:ascii="Arial" w:hAnsi="Arial"/>
          <w:sz w:val="16"/>
        </w:rPr>
        <w:t xml:space="preserve">мощи и предоставляются гражданам органами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</w:rPr>
        <w:t xml:space="preserve">исполнительной власти субъектов Российской Федерации </w:t>
      </w:r>
      <w:r w:rsidR="00D7015C">
        <w:rPr>
          <w:rFonts w:ascii="Arial" w:hAnsi="Arial"/>
          <w:spacing w:val="-2"/>
          <w:sz w:val="16"/>
        </w:rPr>
        <w:br/>
      </w:r>
      <w:r w:rsidRPr="001C7A7B">
        <w:rPr>
          <w:rFonts w:ascii="Arial" w:hAnsi="Arial"/>
          <w:spacing w:val="-2"/>
          <w:sz w:val="16"/>
        </w:rPr>
        <w:t>и органами</w:t>
      </w:r>
      <w:r w:rsidR="00875AAD" w:rsidRPr="001C7A7B">
        <w:rPr>
          <w:rFonts w:ascii="Arial" w:hAnsi="Arial"/>
          <w:sz w:val="16"/>
        </w:rPr>
        <w:t xml:space="preserve"> </w:t>
      </w:r>
      <w:r w:rsidR="00FB0C04" w:rsidRPr="001C7A7B">
        <w:rPr>
          <w:rFonts w:ascii="Arial" w:hAnsi="Arial"/>
          <w:sz w:val="16"/>
        </w:rPr>
        <w:t xml:space="preserve">местного самоуправления в случае, если </w:t>
      </w:r>
      <w:r w:rsidR="00D7015C">
        <w:rPr>
          <w:rFonts w:ascii="Arial" w:hAnsi="Arial"/>
          <w:sz w:val="16"/>
        </w:rPr>
        <w:br/>
      </w:r>
      <w:r w:rsidR="00FB0C04" w:rsidRPr="001C7A7B">
        <w:rPr>
          <w:rFonts w:ascii="Arial" w:hAnsi="Arial"/>
          <w:sz w:val="16"/>
        </w:rPr>
        <w:t xml:space="preserve">их расходы на оплату жилого помещения и коммунальных услуг, рассчитанные исходя из размера регионального </w:t>
      </w:r>
      <w:r w:rsidR="00D7015C">
        <w:rPr>
          <w:rFonts w:ascii="Arial" w:hAnsi="Arial"/>
          <w:sz w:val="16"/>
        </w:rPr>
        <w:br/>
      </w:r>
      <w:r w:rsidR="00FB0C04" w:rsidRPr="001C7A7B">
        <w:rPr>
          <w:rFonts w:ascii="Arial" w:hAnsi="Arial"/>
          <w:sz w:val="16"/>
        </w:rPr>
        <w:t>стандарта норматив</w:t>
      </w:r>
      <w:r w:rsidR="005E4B74" w:rsidRPr="001C7A7B">
        <w:rPr>
          <w:rFonts w:ascii="Arial" w:hAnsi="Arial"/>
          <w:sz w:val="16"/>
        </w:rPr>
        <w:t xml:space="preserve">ной площади жилого помещения, </w:t>
      </w:r>
      <w:r w:rsidR="00D7015C">
        <w:rPr>
          <w:rFonts w:ascii="Arial" w:hAnsi="Arial"/>
          <w:sz w:val="16"/>
        </w:rPr>
        <w:br/>
      </w:r>
      <w:proofErr w:type="spellStart"/>
      <w:r w:rsidR="005E4B74" w:rsidRPr="001C7A7B">
        <w:rPr>
          <w:rFonts w:ascii="Arial" w:hAnsi="Arial"/>
          <w:sz w:val="16"/>
        </w:rPr>
        <w:t>спользуемой</w:t>
      </w:r>
      <w:proofErr w:type="spellEnd"/>
      <w:r w:rsidR="005E4B74" w:rsidRPr="001C7A7B">
        <w:rPr>
          <w:rFonts w:ascii="Arial" w:hAnsi="Arial"/>
          <w:sz w:val="16"/>
        </w:rPr>
        <w:t xml:space="preserve"> для расчета</w:t>
      </w:r>
      <w:r w:rsidR="00875AAD" w:rsidRPr="001C7A7B">
        <w:rPr>
          <w:rFonts w:ascii="Arial" w:hAnsi="Arial"/>
          <w:sz w:val="16"/>
        </w:rPr>
        <w:t xml:space="preserve"> </w:t>
      </w:r>
      <w:r w:rsidR="00055C61" w:rsidRPr="001C7A7B">
        <w:rPr>
          <w:rFonts w:ascii="Arial" w:hAnsi="Arial"/>
          <w:sz w:val="16"/>
        </w:rPr>
        <w:t xml:space="preserve">субсидий, и размера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>регионального стандарта стоимости жилищно-коммунальных услуг, превышают</w:t>
      </w:r>
      <w:proofErr w:type="gramEnd"/>
      <w:r w:rsidR="00055C61" w:rsidRPr="001C7A7B">
        <w:rPr>
          <w:rFonts w:ascii="Arial" w:hAnsi="Arial"/>
          <w:sz w:val="16"/>
        </w:rPr>
        <w:t xml:space="preserve"> величину, соответствующую максимально допустимой доле расходов граждан на оплату жилого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 xml:space="preserve">помещения и коммунальных услуг в совокупном доходе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>семьи.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bCs/>
          <w:sz w:val="16"/>
          <w:szCs w:val="16"/>
        </w:rPr>
      </w:pPr>
      <w:proofErr w:type="gramStart"/>
      <w:r w:rsidRPr="001C7A7B">
        <w:rPr>
          <w:rFonts w:ascii="Arial" w:hAnsi="Arial"/>
          <w:b/>
          <w:sz w:val="16"/>
          <w:szCs w:val="16"/>
        </w:rPr>
        <w:t xml:space="preserve">Социальная поддержка по оплате </w:t>
      </w:r>
      <w:r w:rsidRPr="001C7A7B">
        <w:rPr>
          <w:rFonts w:ascii="Arial" w:hAnsi="Arial"/>
          <w:b/>
          <w:bCs/>
          <w:sz w:val="16"/>
          <w:szCs w:val="16"/>
        </w:rPr>
        <w:t>жилого помещения</w:t>
      </w:r>
      <w:r w:rsidRPr="001C7A7B">
        <w:rPr>
          <w:rFonts w:ascii="Arial" w:hAnsi="Arial"/>
          <w:b/>
          <w:sz w:val="16"/>
          <w:szCs w:val="16"/>
        </w:rPr>
        <w:t xml:space="preserve"> и коммунальных услуг</w:t>
      </w:r>
      <w:r w:rsidRPr="001C7A7B">
        <w:rPr>
          <w:rFonts w:ascii="Arial" w:hAnsi="Arial"/>
          <w:bCs/>
          <w:sz w:val="16"/>
          <w:szCs w:val="16"/>
        </w:rPr>
        <w:t xml:space="preserve"> предоставляе</w:t>
      </w:r>
      <w:r w:rsidR="00CF436C" w:rsidRPr="001C7A7B">
        <w:rPr>
          <w:rFonts w:ascii="Arial" w:hAnsi="Arial"/>
          <w:bCs/>
          <w:sz w:val="16"/>
          <w:szCs w:val="16"/>
        </w:rPr>
        <w:t>тся</w:t>
      </w:r>
      <w:r w:rsidRPr="001C7A7B">
        <w:rPr>
          <w:rFonts w:ascii="Arial" w:hAnsi="Arial"/>
          <w:bCs/>
          <w:sz w:val="16"/>
          <w:szCs w:val="16"/>
        </w:rPr>
        <w:t xml:space="preserve"> в соответствии </w:t>
      </w:r>
      <w:r w:rsidR="00D040E9" w:rsidRPr="001C7A7B">
        <w:rPr>
          <w:rFonts w:ascii="Arial" w:hAnsi="Arial"/>
          <w:bCs/>
          <w:sz w:val="16"/>
          <w:szCs w:val="16"/>
        </w:rPr>
        <w:br/>
      </w:r>
      <w:r w:rsidRPr="001C7A7B">
        <w:rPr>
          <w:rFonts w:ascii="Arial" w:hAnsi="Arial"/>
          <w:bCs/>
          <w:spacing w:val="-2"/>
          <w:sz w:val="16"/>
          <w:szCs w:val="16"/>
        </w:rPr>
        <w:t xml:space="preserve">с действующим законодательством определенным категориям граждан, в том числе совместно с ними проживающим членам их семей (если это предусмотрено </w:t>
      </w:r>
      <w:r w:rsidR="002F0645" w:rsidRPr="001C7A7B">
        <w:rPr>
          <w:rFonts w:ascii="Arial" w:hAnsi="Arial"/>
          <w:bCs/>
          <w:spacing w:val="-2"/>
          <w:sz w:val="16"/>
          <w:szCs w:val="16"/>
        </w:rPr>
        <w:t xml:space="preserve">соответствующим данной категории граждан </w:t>
      </w:r>
      <w:r w:rsidR="00AA32A3" w:rsidRPr="001C7A7B">
        <w:rPr>
          <w:rFonts w:ascii="Arial" w:hAnsi="Arial"/>
          <w:bCs/>
          <w:spacing w:val="-2"/>
          <w:sz w:val="16"/>
          <w:szCs w:val="16"/>
        </w:rPr>
        <w:t xml:space="preserve">законодательством) 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в виде скидки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к начисленной сумм</w:t>
      </w:r>
      <w:r w:rsidR="00DF094B" w:rsidRPr="001C7A7B">
        <w:rPr>
          <w:rFonts w:ascii="Arial" w:hAnsi="Arial"/>
          <w:bCs/>
          <w:spacing w:val="-2"/>
          <w:sz w:val="16"/>
          <w:szCs w:val="16"/>
        </w:rPr>
        <w:t>е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 платежа за жилое помещение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и коммунальные услуги или в виде денежной</w:t>
      </w:r>
      <w:r w:rsidR="004A2569" w:rsidRPr="001C7A7B">
        <w:rPr>
          <w:rFonts w:ascii="Arial" w:hAnsi="Arial"/>
          <w:bCs/>
          <w:spacing w:val="-2"/>
          <w:sz w:val="16"/>
          <w:szCs w:val="16"/>
        </w:rPr>
        <w:t xml:space="preserve"> выплаты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4A2569" w:rsidRPr="001C7A7B">
        <w:rPr>
          <w:rFonts w:ascii="Arial" w:hAnsi="Arial"/>
          <w:bCs/>
          <w:spacing w:val="-2"/>
          <w:sz w:val="16"/>
          <w:szCs w:val="16"/>
        </w:rPr>
        <w:t>гражданину через банков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ские счета, организации связи</w:t>
      </w:r>
      <w:proofErr w:type="gramEnd"/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или иным способом</w:t>
      </w:r>
      <w:r w:rsidRPr="001C7A7B">
        <w:rPr>
          <w:rFonts w:ascii="Arial" w:hAnsi="Arial"/>
          <w:bCs/>
          <w:spacing w:val="-2"/>
          <w:sz w:val="16"/>
          <w:szCs w:val="16"/>
        </w:rPr>
        <w:t>.</w:t>
      </w:r>
      <w:bookmarkStart w:id="0" w:name="_GoBack"/>
      <w:bookmarkEnd w:id="0"/>
    </w:p>
    <w:sectPr w:rsidR="00055C61" w:rsidRPr="001C7A7B" w:rsidSect="007D6843">
      <w:footerReference w:type="even" r:id="rId18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BD" w:rsidRDefault="00EF21BD">
      <w:r>
        <w:separator/>
      </w:r>
    </w:p>
  </w:endnote>
  <w:endnote w:type="continuationSeparator" w:id="0">
    <w:p w:rsidR="00EF21BD" w:rsidRDefault="00EF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F21BD">
      <w:trPr>
        <w:cantSplit/>
      </w:trPr>
      <w:tc>
        <w:tcPr>
          <w:tcW w:w="565" w:type="dxa"/>
        </w:tcPr>
        <w:p w:rsidR="00EF21BD" w:rsidRDefault="00EF21BD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4E17">
            <w:rPr>
              <w:rStyle w:val="a6"/>
              <w:noProof/>
              <w:sz w:val="20"/>
            </w:rPr>
            <w:t>296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EF21BD" w:rsidRPr="005B16E5" w:rsidRDefault="00EF21BD" w:rsidP="00FD6279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EF21BD" w:rsidRPr="00FD6490" w:rsidRDefault="00EF21BD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F21BD">
      <w:trPr>
        <w:cantSplit/>
      </w:trPr>
      <w:tc>
        <w:tcPr>
          <w:tcW w:w="8961" w:type="dxa"/>
        </w:tcPr>
        <w:p w:rsidR="00EF21BD" w:rsidRPr="005B16E5" w:rsidRDefault="00EF21BD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EF21BD" w:rsidRDefault="00EF21BD" w:rsidP="007E527C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4E17">
            <w:rPr>
              <w:rStyle w:val="a6"/>
              <w:noProof/>
              <w:sz w:val="20"/>
            </w:rPr>
            <w:t>301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EF21BD" w:rsidRDefault="00EF21BD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F21BD">
      <w:trPr>
        <w:cantSplit/>
      </w:trPr>
      <w:tc>
        <w:tcPr>
          <w:tcW w:w="565" w:type="dxa"/>
        </w:tcPr>
        <w:p w:rsidR="00EF21BD" w:rsidRDefault="00EF21BD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4E17">
            <w:rPr>
              <w:rStyle w:val="a6"/>
              <w:noProof/>
              <w:sz w:val="20"/>
            </w:rPr>
            <w:t>262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EF21BD" w:rsidRDefault="00EF21BD" w:rsidP="00FD6279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EF21BD" w:rsidRPr="00FD6490" w:rsidRDefault="00EF21BD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F21BD">
      <w:trPr>
        <w:cantSplit/>
      </w:trPr>
      <w:tc>
        <w:tcPr>
          <w:tcW w:w="565" w:type="dxa"/>
        </w:tcPr>
        <w:p w:rsidR="00EF21BD" w:rsidRDefault="00EF21BD" w:rsidP="002D0124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D24E17">
            <w:rPr>
              <w:rStyle w:val="a6"/>
              <w:noProof/>
              <w:sz w:val="20"/>
            </w:rPr>
            <w:t>300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EF21BD" w:rsidRPr="007801A5" w:rsidRDefault="00EF21BD" w:rsidP="00CE4B20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EF21BD" w:rsidRPr="00F62EA1" w:rsidRDefault="00EF21BD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BD" w:rsidRDefault="00EF21BD">
      <w:r>
        <w:separator/>
      </w:r>
    </w:p>
  </w:footnote>
  <w:footnote w:type="continuationSeparator" w:id="0">
    <w:p w:rsidR="00EF21BD" w:rsidRDefault="00EF2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EF21BD">
      <w:tc>
        <w:tcPr>
          <w:tcW w:w="3369" w:type="dxa"/>
        </w:tcPr>
        <w:p w:rsidR="00EF21BD" w:rsidRDefault="00EF21BD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EF21BD" w:rsidRDefault="00EF21BD" w:rsidP="00114AC5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EF21BD" w:rsidRDefault="00EF21BD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F21BD" w:rsidRDefault="00EF21BD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EF21BD">
      <w:tc>
        <w:tcPr>
          <w:tcW w:w="3369" w:type="dxa"/>
        </w:tcPr>
        <w:p w:rsidR="00EF21BD" w:rsidRDefault="00EF21BD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EF21BD" w:rsidRDefault="00EF21BD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EF21BD" w:rsidRDefault="00EF21BD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F21BD" w:rsidRDefault="00EF21BD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EF21BD">
      <w:tc>
        <w:tcPr>
          <w:tcW w:w="3369" w:type="dxa"/>
        </w:tcPr>
        <w:p w:rsidR="00EF21BD" w:rsidRDefault="00EF21BD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EF21BD" w:rsidRDefault="00EF21BD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EF21BD" w:rsidRDefault="00EF21BD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F21BD" w:rsidRDefault="00EF21BD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E66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D201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F16BC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FC0D60"/>
    <w:multiLevelType w:val="singleLevel"/>
    <w:tmpl w:val="BB960024"/>
    <w:lvl w:ilvl="0">
      <w:start w:val="3"/>
      <w:numFmt w:val="decimal"/>
      <w:lvlText w:val="1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6"/>
        <w:u w:val="none"/>
      </w:rPr>
    </w:lvl>
  </w:abstractNum>
  <w:abstractNum w:abstractNumId="4">
    <w:nsid w:val="12951685"/>
    <w:multiLevelType w:val="multilevel"/>
    <w:tmpl w:val="42EE0994"/>
    <w:lvl w:ilvl="0">
      <w:start w:val="199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1">
      <w:start w:val="3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</w:abstractNum>
  <w:abstractNum w:abstractNumId="5">
    <w:nsid w:val="223C7FC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1175E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130559"/>
    <w:multiLevelType w:val="multilevel"/>
    <w:tmpl w:val="DF0683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F525E6"/>
    <w:multiLevelType w:val="singleLevel"/>
    <w:tmpl w:val="5A2245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8"/>
      </w:rPr>
    </w:lvl>
  </w:abstractNum>
  <w:abstractNum w:abstractNumId="9">
    <w:nsid w:val="5C9D38B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3C0019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8E4388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0E8511E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13A210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25F0062"/>
    <w:multiLevelType w:val="singleLevel"/>
    <w:tmpl w:val="041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A7106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13"/>
  </w:num>
  <w:num w:numId="11">
    <w:abstractNumId w:val="1"/>
  </w:num>
  <w:num w:numId="12">
    <w:abstractNumId w:val="10"/>
  </w:num>
  <w:num w:numId="13">
    <w:abstractNumId w:val="4"/>
  </w:num>
  <w:num w:numId="14">
    <w:abstractNumId w:val="1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1" w:dllVersion="512" w:checkStyle="1"/>
  <w:activeWritingStyle w:appName="MSWord" w:lang="ru-MO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1"/>
    <w:rsid w:val="00003A11"/>
    <w:rsid w:val="000046A8"/>
    <w:rsid w:val="00006050"/>
    <w:rsid w:val="0001476B"/>
    <w:rsid w:val="00017E60"/>
    <w:rsid w:val="00020496"/>
    <w:rsid w:val="00024651"/>
    <w:rsid w:val="0002662C"/>
    <w:rsid w:val="00027274"/>
    <w:rsid w:val="00030DD7"/>
    <w:rsid w:val="000314DC"/>
    <w:rsid w:val="00033D02"/>
    <w:rsid w:val="00034D60"/>
    <w:rsid w:val="00041C7F"/>
    <w:rsid w:val="000429F2"/>
    <w:rsid w:val="00042E2D"/>
    <w:rsid w:val="0004686F"/>
    <w:rsid w:val="00053B74"/>
    <w:rsid w:val="000545DC"/>
    <w:rsid w:val="000557F6"/>
    <w:rsid w:val="00055C61"/>
    <w:rsid w:val="00055F2D"/>
    <w:rsid w:val="000603F0"/>
    <w:rsid w:val="00060D91"/>
    <w:rsid w:val="00063DBF"/>
    <w:rsid w:val="00071F80"/>
    <w:rsid w:val="00076292"/>
    <w:rsid w:val="00076AD3"/>
    <w:rsid w:val="0007737E"/>
    <w:rsid w:val="00080295"/>
    <w:rsid w:val="00080F92"/>
    <w:rsid w:val="00084595"/>
    <w:rsid w:val="000850EA"/>
    <w:rsid w:val="000871FA"/>
    <w:rsid w:val="00090171"/>
    <w:rsid w:val="00090E00"/>
    <w:rsid w:val="000945AA"/>
    <w:rsid w:val="000A1757"/>
    <w:rsid w:val="000A2058"/>
    <w:rsid w:val="000A282B"/>
    <w:rsid w:val="000A365A"/>
    <w:rsid w:val="000A67E3"/>
    <w:rsid w:val="000A6911"/>
    <w:rsid w:val="000C1163"/>
    <w:rsid w:val="000C1BA7"/>
    <w:rsid w:val="000C321A"/>
    <w:rsid w:val="000C32B7"/>
    <w:rsid w:val="000C5F0F"/>
    <w:rsid w:val="000C7A02"/>
    <w:rsid w:val="000D014F"/>
    <w:rsid w:val="000D116C"/>
    <w:rsid w:val="000D3508"/>
    <w:rsid w:val="000D42BE"/>
    <w:rsid w:val="000D52A4"/>
    <w:rsid w:val="000E3AAA"/>
    <w:rsid w:val="000E5578"/>
    <w:rsid w:val="000F1DCE"/>
    <w:rsid w:val="000F25C2"/>
    <w:rsid w:val="000F60FC"/>
    <w:rsid w:val="000F7C03"/>
    <w:rsid w:val="00100AFB"/>
    <w:rsid w:val="001020B5"/>
    <w:rsid w:val="001053DD"/>
    <w:rsid w:val="00105A27"/>
    <w:rsid w:val="00110A14"/>
    <w:rsid w:val="00110DB3"/>
    <w:rsid w:val="00111C09"/>
    <w:rsid w:val="0011211B"/>
    <w:rsid w:val="00113EC0"/>
    <w:rsid w:val="00114AC5"/>
    <w:rsid w:val="001215AB"/>
    <w:rsid w:val="001219A2"/>
    <w:rsid w:val="00121ED0"/>
    <w:rsid w:val="00130AD8"/>
    <w:rsid w:val="00130D9F"/>
    <w:rsid w:val="00131361"/>
    <w:rsid w:val="00133527"/>
    <w:rsid w:val="00141605"/>
    <w:rsid w:val="00145CC3"/>
    <w:rsid w:val="001507BD"/>
    <w:rsid w:val="00150C8F"/>
    <w:rsid w:val="0015447C"/>
    <w:rsid w:val="001570DB"/>
    <w:rsid w:val="00157404"/>
    <w:rsid w:val="001600C3"/>
    <w:rsid w:val="00160ACB"/>
    <w:rsid w:val="001612E1"/>
    <w:rsid w:val="0016144F"/>
    <w:rsid w:val="001652DE"/>
    <w:rsid w:val="00166E19"/>
    <w:rsid w:val="00173707"/>
    <w:rsid w:val="00174095"/>
    <w:rsid w:val="00174FA8"/>
    <w:rsid w:val="00177B73"/>
    <w:rsid w:val="0018139D"/>
    <w:rsid w:val="0018262D"/>
    <w:rsid w:val="00186B8D"/>
    <w:rsid w:val="00187D18"/>
    <w:rsid w:val="0019088A"/>
    <w:rsid w:val="00191E3B"/>
    <w:rsid w:val="001934FA"/>
    <w:rsid w:val="00194445"/>
    <w:rsid w:val="0019452B"/>
    <w:rsid w:val="00194AB7"/>
    <w:rsid w:val="001961F4"/>
    <w:rsid w:val="001A04E9"/>
    <w:rsid w:val="001A25C8"/>
    <w:rsid w:val="001A46CD"/>
    <w:rsid w:val="001A5FC5"/>
    <w:rsid w:val="001A6973"/>
    <w:rsid w:val="001B1570"/>
    <w:rsid w:val="001B6FAE"/>
    <w:rsid w:val="001B7021"/>
    <w:rsid w:val="001C4ED5"/>
    <w:rsid w:val="001C5470"/>
    <w:rsid w:val="001C63E3"/>
    <w:rsid w:val="001C7A7B"/>
    <w:rsid w:val="001C7C46"/>
    <w:rsid w:val="001D1335"/>
    <w:rsid w:val="001D20C7"/>
    <w:rsid w:val="001D22B9"/>
    <w:rsid w:val="001E345B"/>
    <w:rsid w:val="001E45A7"/>
    <w:rsid w:val="001F04BB"/>
    <w:rsid w:val="001F23C1"/>
    <w:rsid w:val="001F6B0A"/>
    <w:rsid w:val="001F6C20"/>
    <w:rsid w:val="0020477C"/>
    <w:rsid w:val="00210ECD"/>
    <w:rsid w:val="002127E9"/>
    <w:rsid w:val="002164EF"/>
    <w:rsid w:val="00220E6B"/>
    <w:rsid w:val="002230DE"/>
    <w:rsid w:val="0022482C"/>
    <w:rsid w:val="00226C44"/>
    <w:rsid w:val="00231A19"/>
    <w:rsid w:val="00233229"/>
    <w:rsid w:val="002332E3"/>
    <w:rsid w:val="00234172"/>
    <w:rsid w:val="002344DB"/>
    <w:rsid w:val="00234B2D"/>
    <w:rsid w:val="0024146F"/>
    <w:rsid w:val="0024326F"/>
    <w:rsid w:val="0024447B"/>
    <w:rsid w:val="00246425"/>
    <w:rsid w:val="002500DF"/>
    <w:rsid w:val="002522D7"/>
    <w:rsid w:val="0026117C"/>
    <w:rsid w:val="00266EE3"/>
    <w:rsid w:val="00267E27"/>
    <w:rsid w:val="002719B5"/>
    <w:rsid w:val="0027512D"/>
    <w:rsid w:val="00281715"/>
    <w:rsid w:val="002869B9"/>
    <w:rsid w:val="00292154"/>
    <w:rsid w:val="00293948"/>
    <w:rsid w:val="00293B22"/>
    <w:rsid w:val="002953AF"/>
    <w:rsid w:val="00295BA9"/>
    <w:rsid w:val="00297361"/>
    <w:rsid w:val="002A2C23"/>
    <w:rsid w:val="002B0530"/>
    <w:rsid w:val="002B06F2"/>
    <w:rsid w:val="002B127B"/>
    <w:rsid w:val="002B1C90"/>
    <w:rsid w:val="002B3C4E"/>
    <w:rsid w:val="002C10E2"/>
    <w:rsid w:val="002C1F67"/>
    <w:rsid w:val="002C3765"/>
    <w:rsid w:val="002C4021"/>
    <w:rsid w:val="002C44F0"/>
    <w:rsid w:val="002C4AC5"/>
    <w:rsid w:val="002C5272"/>
    <w:rsid w:val="002C5DE6"/>
    <w:rsid w:val="002D0124"/>
    <w:rsid w:val="002D3D8F"/>
    <w:rsid w:val="002D4579"/>
    <w:rsid w:val="002D49F0"/>
    <w:rsid w:val="002D75B3"/>
    <w:rsid w:val="002E286F"/>
    <w:rsid w:val="002E4B9D"/>
    <w:rsid w:val="002E52A7"/>
    <w:rsid w:val="002E54B7"/>
    <w:rsid w:val="002F0645"/>
    <w:rsid w:val="002F5452"/>
    <w:rsid w:val="002F54FA"/>
    <w:rsid w:val="002F65EC"/>
    <w:rsid w:val="002F6D5E"/>
    <w:rsid w:val="002F737A"/>
    <w:rsid w:val="002F7C00"/>
    <w:rsid w:val="003017EB"/>
    <w:rsid w:val="003051EF"/>
    <w:rsid w:val="003052AB"/>
    <w:rsid w:val="00305D2B"/>
    <w:rsid w:val="00306470"/>
    <w:rsid w:val="00311111"/>
    <w:rsid w:val="00315DF1"/>
    <w:rsid w:val="00316390"/>
    <w:rsid w:val="003173B1"/>
    <w:rsid w:val="003207D9"/>
    <w:rsid w:val="003261E3"/>
    <w:rsid w:val="00332DD7"/>
    <w:rsid w:val="003362A7"/>
    <w:rsid w:val="00337233"/>
    <w:rsid w:val="00337E65"/>
    <w:rsid w:val="0035009A"/>
    <w:rsid w:val="0035013B"/>
    <w:rsid w:val="00351E15"/>
    <w:rsid w:val="003536F2"/>
    <w:rsid w:val="00353FBA"/>
    <w:rsid w:val="0036011A"/>
    <w:rsid w:val="003605C1"/>
    <w:rsid w:val="00360B8F"/>
    <w:rsid w:val="00361251"/>
    <w:rsid w:val="00361918"/>
    <w:rsid w:val="00363EE9"/>
    <w:rsid w:val="003644C7"/>
    <w:rsid w:val="00366E1E"/>
    <w:rsid w:val="00367F5A"/>
    <w:rsid w:val="0037005F"/>
    <w:rsid w:val="00370356"/>
    <w:rsid w:val="00373AD8"/>
    <w:rsid w:val="00377B4A"/>
    <w:rsid w:val="0038391E"/>
    <w:rsid w:val="00385FD7"/>
    <w:rsid w:val="00387013"/>
    <w:rsid w:val="0039085E"/>
    <w:rsid w:val="00392421"/>
    <w:rsid w:val="003936D0"/>
    <w:rsid w:val="00395B62"/>
    <w:rsid w:val="00396A5D"/>
    <w:rsid w:val="0039707D"/>
    <w:rsid w:val="003A102F"/>
    <w:rsid w:val="003A2D79"/>
    <w:rsid w:val="003A392D"/>
    <w:rsid w:val="003A4210"/>
    <w:rsid w:val="003A64E0"/>
    <w:rsid w:val="003A6BA0"/>
    <w:rsid w:val="003B23BD"/>
    <w:rsid w:val="003B263B"/>
    <w:rsid w:val="003B3475"/>
    <w:rsid w:val="003B4AC0"/>
    <w:rsid w:val="003B54D0"/>
    <w:rsid w:val="003B69A8"/>
    <w:rsid w:val="003C22D9"/>
    <w:rsid w:val="003C263B"/>
    <w:rsid w:val="003C2CCD"/>
    <w:rsid w:val="003C4332"/>
    <w:rsid w:val="003C63AD"/>
    <w:rsid w:val="003D4309"/>
    <w:rsid w:val="003D6721"/>
    <w:rsid w:val="003E20AF"/>
    <w:rsid w:val="003E2C4D"/>
    <w:rsid w:val="003E3A4D"/>
    <w:rsid w:val="003E4A0D"/>
    <w:rsid w:val="003E5CFC"/>
    <w:rsid w:val="003E6027"/>
    <w:rsid w:val="003E6A87"/>
    <w:rsid w:val="003F0D45"/>
    <w:rsid w:val="003F185F"/>
    <w:rsid w:val="004009C5"/>
    <w:rsid w:val="0040510E"/>
    <w:rsid w:val="00411785"/>
    <w:rsid w:val="00411F09"/>
    <w:rsid w:val="00412318"/>
    <w:rsid w:val="00413245"/>
    <w:rsid w:val="00421446"/>
    <w:rsid w:val="00422398"/>
    <w:rsid w:val="00423043"/>
    <w:rsid w:val="0042571F"/>
    <w:rsid w:val="00425863"/>
    <w:rsid w:val="00425A11"/>
    <w:rsid w:val="00425EC6"/>
    <w:rsid w:val="00427A54"/>
    <w:rsid w:val="00432F21"/>
    <w:rsid w:val="004342A4"/>
    <w:rsid w:val="00435511"/>
    <w:rsid w:val="00437620"/>
    <w:rsid w:val="00444385"/>
    <w:rsid w:val="00446CCC"/>
    <w:rsid w:val="004559E6"/>
    <w:rsid w:val="00455F3E"/>
    <w:rsid w:val="004573E6"/>
    <w:rsid w:val="00457E8C"/>
    <w:rsid w:val="00464550"/>
    <w:rsid w:val="00465501"/>
    <w:rsid w:val="004713E9"/>
    <w:rsid w:val="00474707"/>
    <w:rsid w:val="00474E26"/>
    <w:rsid w:val="00480DE1"/>
    <w:rsid w:val="00481BC2"/>
    <w:rsid w:val="00486013"/>
    <w:rsid w:val="00487D21"/>
    <w:rsid w:val="00494D08"/>
    <w:rsid w:val="004956C0"/>
    <w:rsid w:val="00497468"/>
    <w:rsid w:val="00497D64"/>
    <w:rsid w:val="004A15B2"/>
    <w:rsid w:val="004A2569"/>
    <w:rsid w:val="004A386F"/>
    <w:rsid w:val="004A7729"/>
    <w:rsid w:val="004B2E58"/>
    <w:rsid w:val="004B474A"/>
    <w:rsid w:val="004B50EB"/>
    <w:rsid w:val="004B713F"/>
    <w:rsid w:val="004B7F92"/>
    <w:rsid w:val="004C0946"/>
    <w:rsid w:val="004C69F2"/>
    <w:rsid w:val="004D226C"/>
    <w:rsid w:val="004D2EDC"/>
    <w:rsid w:val="004D3765"/>
    <w:rsid w:val="004D3D63"/>
    <w:rsid w:val="004D3E9B"/>
    <w:rsid w:val="004D40D9"/>
    <w:rsid w:val="004D49AA"/>
    <w:rsid w:val="004D53B2"/>
    <w:rsid w:val="004D5FF0"/>
    <w:rsid w:val="004E3C22"/>
    <w:rsid w:val="004E7500"/>
    <w:rsid w:val="004E7B86"/>
    <w:rsid w:val="004F0EC3"/>
    <w:rsid w:val="004F49BE"/>
    <w:rsid w:val="004F5116"/>
    <w:rsid w:val="004F56DE"/>
    <w:rsid w:val="004F5AB9"/>
    <w:rsid w:val="004F63B5"/>
    <w:rsid w:val="00501FDA"/>
    <w:rsid w:val="00503D3C"/>
    <w:rsid w:val="00510029"/>
    <w:rsid w:val="00515B23"/>
    <w:rsid w:val="00520D27"/>
    <w:rsid w:val="00522954"/>
    <w:rsid w:val="00522F24"/>
    <w:rsid w:val="00525F64"/>
    <w:rsid w:val="00527534"/>
    <w:rsid w:val="0053108A"/>
    <w:rsid w:val="00531DA7"/>
    <w:rsid w:val="0053379C"/>
    <w:rsid w:val="0053379D"/>
    <w:rsid w:val="00533D2D"/>
    <w:rsid w:val="00533FFA"/>
    <w:rsid w:val="00536744"/>
    <w:rsid w:val="00546492"/>
    <w:rsid w:val="005467E8"/>
    <w:rsid w:val="00547EA1"/>
    <w:rsid w:val="00550003"/>
    <w:rsid w:val="00550097"/>
    <w:rsid w:val="00550A49"/>
    <w:rsid w:val="005511E7"/>
    <w:rsid w:val="00555A71"/>
    <w:rsid w:val="00555C8F"/>
    <w:rsid w:val="00556BED"/>
    <w:rsid w:val="005623AE"/>
    <w:rsid w:val="005624F8"/>
    <w:rsid w:val="00564917"/>
    <w:rsid w:val="00564B18"/>
    <w:rsid w:val="005678F6"/>
    <w:rsid w:val="00571A83"/>
    <w:rsid w:val="00572C60"/>
    <w:rsid w:val="0057645D"/>
    <w:rsid w:val="00576510"/>
    <w:rsid w:val="005817F1"/>
    <w:rsid w:val="00586432"/>
    <w:rsid w:val="0059174D"/>
    <w:rsid w:val="005A0388"/>
    <w:rsid w:val="005A349E"/>
    <w:rsid w:val="005A478E"/>
    <w:rsid w:val="005A4CB1"/>
    <w:rsid w:val="005B01A0"/>
    <w:rsid w:val="005B16E5"/>
    <w:rsid w:val="005B37B7"/>
    <w:rsid w:val="005B5E23"/>
    <w:rsid w:val="005B691D"/>
    <w:rsid w:val="005D0778"/>
    <w:rsid w:val="005D0F14"/>
    <w:rsid w:val="005D12EE"/>
    <w:rsid w:val="005D56B9"/>
    <w:rsid w:val="005E1FAC"/>
    <w:rsid w:val="005E4B74"/>
    <w:rsid w:val="005E72DA"/>
    <w:rsid w:val="005F1E98"/>
    <w:rsid w:val="005F39EF"/>
    <w:rsid w:val="00601601"/>
    <w:rsid w:val="00603B2B"/>
    <w:rsid w:val="00604268"/>
    <w:rsid w:val="0060734F"/>
    <w:rsid w:val="00612419"/>
    <w:rsid w:val="00614D48"/>
    <w:rsid w:val="0061538F"/>
    <w:rsid w:val="006177D0"/>
    <w:rsid w:val="0062373F"/>
    <w:rsid w:val="00625AAC"/>
    <w:rsid w:val="00626532"/>
    <w:rsid w:val="00627E24"/>
    <w:rsid w:val="00631CAF"/>
    <w:rsid w:val="006346BD"/>
    <w:rsid w:val="006354DF"/>
    <w:rsid w:val="006378E0"/>
    <w:rsid w:val="00637CFA"/>
    <w:rsid w:val="006436F5"/>
    <w:rsid w:val="00647CA9"/>
    <w:rsid w:val="00652CE2"/>
    <w:rsid w:val="00654F07"/>
    <w:rsid w:val="00654F6C"/>
    <w:rsid w:val="006570D6"/>
    <w:rsid w:val="00660435"/>
    <w:rsid w:val="00661892"/>
    <w:rsid w:val="00661FBC"/>
    <w:rsid w:val="00662AEE"/>
    <w:rsid w:val="00662D5A"/>
    <w:rsid w:val="006670A5"/>
    <w:rsid w:val="00673E98"/>
    <w:rsid w:val="006772DF"/>
    <w:rsid w:val="0068123E"/>
    <w:rsid w:val="00681B0D"/>
    <w:rsid w:val="00681F72"/>
    <w:rsid w:val="00682710"/>
    <w:rsid w:val="00683A8A"/>
    <w:rsid w:val="006856EE"/>
    <w:rsid w:val="00685756"/>
    <w:rsid w:val="00685A59"/>
    <w:rsid w:val="006868B4"/>
    <w:rsid w:val="006871A2"/>
    <w:rsid w:val="006927B0"/>
    <w:rsid w:val="0069389E"/>
    <w:rsid w:val="006972EB"/>
    <w:rsid w:val="00697481"/>
    <w:rsid w:val="00697961"/>
    <w:rsid w:val="006A1E2A"/>
    <w:rsid w:val="006A1FE1"/>
    <w:rsid w:val="006A3404"/>
    <w:rsid w:val="006A637A"/>
    <w:rsid w:val="006A7D6D"/>
    <w:rsid w:val="006B253A"/>
    <w:rsid w:val="006B731C"/>
    <w:rsid w:val="006C566D"/>
    <w:rsid w:val="006C5E8A"/>
    <w:rsid w:val="006C7302"/>
    <w:rsid w:val="006D0D16"/>
    <w:rsid w:val="006D45BA"/>
    <w:rsid w:val="006D49C4"/>
    <w:rsid w:val="006D530D"/>
    <w:rsid w:val="006D7DA9"/>
    <w:rsid w:val="006E077E"/>
    <w:rsid w:val="006E1796"/>
    <w:rsid w:val="006E1FB1"/>
    <w:rsid w:val="006E416D"/>
    <w:rsid w:val="006E69D2"/>
    <w:rsid w:val="006F0D7F"/>
    <w:rsid w:val="006F2DC6"/>
    <w:rsid w:val="006F44EA"/>
    <w:rsid w:val="006F5CB5"/>
    <w:rsid w:val="00700503"/>
    <w:rsid w:val="007010A1"/>
    <w:rsid w:val="007010FD"/>
    <w:rsid w:val="0070155B"/>
    <w:rsid w:val="00702A8A"/>
    <w:rsid w:val="00703E42"/>
    <w:rsid w:val="007066A8"/>
    <w:rsid w:val="0070730B"/>
    <w:rsid w:val="00710FF3"/>
    <w:rsid w:val="00712EB8"/>
    <w:rsid w:val="00713830"/>
    <w:rsid w:val="007165E7"/>
    <w:rsid w:val="0071688F"/>
    <w:rsid w:val="00717EC0"/>
    <w:rsid w:val="007206D9"/>
    <w:rsid w:val="00723B1C"/>
    <w:rsid w:val="00723F2B"/>
    <w:rsid w:val="00731454"/>
    <w:rsid w:val="00731C71"/>
    <w:rsid w:val="007347D1"/>
    <w:rsid w:val="007352DD"/>
    <w:rsid w:val="00736280"/>
    <w:rsid w:val="00742AA6"/>
    <w:rsid w:val="00742EA1"/>
    <w:rsid w:val="007430E7"/>
    <w:rsid w:val="00747B15"/>
    <w:rsid w:val="00753771"/>
    <w:rsid w:val="00757586"/>
    <w:rsid w:val="007617CF"/>
    <w:rsid w:val="00761A28"/>
    <w:rsid w:val="007652FA"/>
    <w:rsid w:val="00766255"/>
    <w:rsid w:val="00766409"/>
    <w:rsid w:val="0077073C"/>
    <w:rsid w:val="00772623"/>
    <w:rsid w:val="0077288A"/>
    <w:rsid w:val="007761AB"/>
    <w:rsid w:val="00776282"/>
    <w:rsid w:val="007766FC"/>
    <w:rsid w:val="007801A5"/>
    <w:rsid w:val="00782BD6"/>
    <w:rsid w:val="00784B52"/>
    <w:rsid w:val="0078711B"/>
    <w:rsid w:val="007877C1"/>
    <w:rsid w:val="00790618"/>
    <w:rsid w:val="00791DBA"/>
    <w:rsid w:val="0079243C"/>
    <w:rsid w:val="00792607"/>
    <w:rsid w:val="00794589"/>
    <w:rsid w:val="00794A28"/>
    <w:rsid w:val="00795064"/>
    <w:rsid w:val="00795B93"/>
    <w:rsid w:val="00796964"/>
    <w:rsid w:val="007A018C"/>
    <w:rsid w:val="007A138B"/>
    <w:rsid w:val="007A375E"/>
    <w:rsid w:val="007A3836"/>
    <w:rsid w:val="007A68EC"/>
    <w:rsid w:val="007A6E64"/>
    <w:rsid w:val="007B05A1"/>
    <w:rsid w:val="007B1F61"/>
    <w:rsid w:val="007B57CD"/>
    <w:rsid w:val="007B5BFC"/>
    <w:rsid w:val="007B6C7F"/>
    <w:rsid w:val="007C02F0"/>
    <w:rsid w:val="007C403B"/>
    <w:rsid w:val="007C5102"/>
    <w:rsid w:val="007C591B"/>
    <w:rsid w:val="007C6520"/>
    <w:rsid w:val="007C67D1"/>
    <w:rsid w:val="007C6874"/>
    <w:rsid w:val="007C731A"/>
    <w:rsid w:val="007D1068"/>
    <w:rsid w:val="007D60C7"/>
    <w:rsid w:val="007D6843"/>
    <w:rsid w:val="007E0070"/>
    <w:rsid w:val="007E527C"/>
    <w:rsid w:val="007E7061"/>
    <w:rsid w:val="007F2918"/>
    <w:rsid w:val="007F4A66"/>
    <w:rsid w:val="008063C6"/>
    <w:rsid w:val="0081003A"/>
    <w:rsid w:val="00810D85"/>
    <w:rsid w:val="00811D48"/>
    <w:rsid w:val="00812BF4"/>
    <w:rsid w:val="0081367D"/>
    <w:rsid w:val="008143E2"/>
    <w:rsid w:val="008144E0"/>
    <w:rsid w:val="00815E2A"/>
    <w:rsid w:val="00816031"/>
    <w:rsid w:val="00820C25"/>
    <w:rsid w:val="0082162A"/>
    <w:rsid w:val="00825974"/>
    <w:rsid w:val="00826BE0"/>
    <w:rsid w:val="00827197"/>
    <w:rsid w:val="00831929"/>
    <w:rsid w:val="00831CCD"/>
    <w:rsid w:val="00837663"/>
    <w:rsid w:val="008402BE"/>
    <w:rsid w:val="00841C0B"/>
    <w:rsid w:val="00844FF9"/>
    <w:rsid w:val="0085071A"/>
    <w:rsid w:val="00850839"/>
    <w:rsid w:val="00852C2D"/>
    <w:rsid w:val="00852CE9"/>
    <w:rsid w:val="00854D00"/>
    <w:rsid w:val="00855ACD"/>
    <w:rsid w:val="00855F33"/>
    <w:rsid w:val="0086052A"/>
    <w:rsid w:val="0086466B"/>
    <w:rsid w:val="00864AEB"/>
    <w:rsid w:val="00865768"/>
    <w:rsid w:val="008662DF"/>
    <w:rsid w:val="00866525"/>
    <w:rsid w:val="00866CC3"/>
    <w:rsid w:val="00871FB2"/>
    <w:rsid w:val="00875231"/>
    <w:rsid w:val="00875AAD"/>
    <w:rsid w:val="00876BC7"/>
    <w:rsid w:val="00877959"/>
    <w:rsid w:val="00881D21"/>
    <w:rsid w:val="00883F28"/>
    <w:rsid w:val="00884333"/>
    <w:rsid w:val="0089218F"/>
    <w:rsid w:val="00894596"/>
    <w:rsid w:val="00896C38"/>
    <w:rsid w:val="008A119B"/>
    <w:rsid w:val="008A2BED"/>
    <w:rsid w:val="008A2C54"/>
    <w:rsid w:val="008A2D0F"/>
    <w:rsid w:val="008A703C"/>
    <w:rsid w:val="008B0958"/>
    <w:rsid w:val="008B0B92"/>
    <w:rsid w:val="008B23E8"/>
    <w:rsid w:val="008B2CE0"/>
    <w:rsid w:val="008B6300"/>
    <w:rsid w:val="008C077C"/>
    <w:rsid w:val="008C0C05"/>
    <w:rsid w:val="008E03FA"/>
    <w:rsid w:val="008E353E"/>
    <w:rsid w:val="008E6E67"/>
    <w:rsid w:val="008F117D"/>
    <w:rsid w:val="008F1E88"/>
    <w:rsid w:val="008F234A"/>
    <w:rsid w:val="008F3A72"/>
    <w:rsid w:val="008F5CA4"/>
    <w:rsid w:val="008F6640"/>
    <w:rsid w:val="008F758A"/>
    <w:rsid w:val="00900580"/>
    <w:rsid w:val="00905623"/>
    <w:rsid w:val="009056D1"/>
    <w:rsid w:val="00905EB1"/>
    <w:rsid w:val="00905F95"/>
    <w:rsid w:val="00907177"/>
    <w:rsid w:val="00910BE0"/>
    <w:rsid w:val="00910BEE"/>
    <w:rsid w:val="00911E19"/>
    <w:rsid w:val="00912848"/>
    <w:rsid w:val="00913F50"/>
    <w:rsid w:val="00917538"/>
    <w:rsid w:val="00922ECA"/>
    <w:rsid w:val="00925AB3"/>
    <w:rsid w:val="00927ADA"/>
    <w:rsid w:val="00927CE1"/>
    <w:rsid w:val="00932773"/>
    <w:rsid w:val="009413FA"/>
    <w:rsid w:val="00941722"/>
    <w:rsid w:val="009425BF"/>
    <w:rsid w:val="009431D6"/>
    <w:rsid w:val="0094595A"/>
    <w:rsid w:val="00945DE3"/>
    <w:rsid w:val="0094610D"/>
    <w:rsid w:val="00951D59"/>
    <w:rsid w:val="00952B88"/>
    <w:rsid w:val="009617C7"/>
    <w:rsid w:val="0096491C"/>
    <w:rsid w:val="00970D0C"/>
    <w:rsid w:val="00971515"/>
    <w:rsid w:val="00971EF0"/>
    <w:rsid w:val="009739AF"/>
    <w:rsid w:val="00973B48"/>
    <w:rsid w:val="0097464C"/>
    <w:rsid w:val="00975437"/>
    <w:rsid w:val="00975459"/>
    <w:rsid w:val="0098372D"/>
    <w:rsid w:val="009839D0"/>
    <w:rsid w:val="00985C91"/>
    <w:rsid w:val="0099271F"/>
    <w:rsid w:val="00993E62"/>
    <w:rsid w:val="00994573"/>
    <w:rsid w:val="00995C85"/>
    <w:rsid w:val="009A0BA5"/>
    <w:rsid w:val="009B561D"/>
    <w:rsid w:val="009B65FE"/>
    <w:rsid w:val="009B6AC9"/>
    <w:rsid w:val="009D1607"/>
    <w:rsid w:val="009D58F7"/>
    <w:rsid w:val="009D6058"/>
    <w:rsid w:val="009E08B0"/>
    <w:rsid w:val="009E2D76"/>
    <w:rsid w:val="009E414C"/>
    <w:rsid w:val="009E5571"/>
    <w:rsid w:val="009E5666"/>
    <w:rsid w:val="009E691A"/>
    <w:rsid w:val="009E6A8A"/>
    <w:rsid w:val="009E6AE6"/>
    <w:rsid w:val="009E79E8"/>
    <w:rsid w:val="009F1286"/>
    <w:rsid w:val="009F21C9"/>
    <w:rsid w:val="009F4176"/>
    <w:rsid w:val="009F6940"/>
    <w:rsid w:val="009F6E93"/>
    <w:rsid w:val="009F780B"/>
    <w:rsid w:val="00A0070E"/>
    <w:rsid w:val="00A01FAC"/>
    <w:rsid w:val="00A03D81"/>
    <w:rsid w:val="00A04E7B"/>
    <w:rsid w:val="00A16955"/>
    <w:rsid w:val="00A2007D"/>
    <w:rsid w:val="00A21866"/>
    <w:rsid w:val="00A23410"/>
    <w:rsid w:val="00A25A97"/>
    <w:rsid w:val="00A26765"/>
    <w:rsid w:val="00A31BCC"/>
    <w:rsid w:val="00A32DDB"/>
    <w:rsid w:val="00A339FB"/>
    <w:rsid w:val="00A34745"/>
    <w:rsid w:val="00A3710C"/>
    <w:rsid w:val="00A407AF"/>
    <w:rsid w:val="00A42202"/>
    <w:rsid w:val="00A42A88"/>
    <w:rsid w:val="00A43DE7"/>
    <w:rsid w:val="00A43FA3"/>
    <w:rsid w:val="00A45C27"/>
    <w:rsid w:val="00A46B5F"/>
    <w:rsid w:val="00A51567"/>
    <w:rsid w:val="00A52CFD"/>
    <w:rsid w:val="00A54335"/>
    <w:rsid w:val="00A6193F"/>
    <w:rsid w:val="00A63204"/>
    <w:rsid w:val="00A64BEC"/>
    <w:rsid w:val="00A65A75"/>
    <w:rsid w:val="00A70535"/>
    <w:rsid w:val="00A70818"/>
    <w:rsid w:val="00A70CA2"/>
    <w:rsid w:val="00A70EF2"/>
    <w:rsid w:val="00A74A44"/>
    <w:rsid w:val="00A75C40"/>
    <w:rsid w:val="00A76FD0"/>
    <w:rsid w:val="00A777E0"/>
    <w:rsid w:val="00A77EF5"/>
    <w:rsid w:val="00A8289E"/>
    <w:rsid w:val="00A84767"/>
    <w:rsid w:val="00A84D91"/>
    <w:rsid w:val="00A85D38"/>
    <w:rsid w:val="00A85E5A"/>
    <w:rsid w:val="00A86184"/>
    <w:rsid w:val="00A90DC8"/>
    <w:rsid w:val="00A935C5"/>
    <w:rsid w:val="00A93963"/>
    <w:rsid w:val="00A94A09"/>
    <w:rsid w:val="00A96A56"/>
    <w:rsid w:val="00A96B2B"/>
    <w:rsid w:val="00AA09D6"/>
    <w:rsid w:val="00AA32A3"/>
    <w:rsid w:val="00AA44B9"/>
    <w:rsid w:val="00AA6AE0"/>
    <w:rsid w:val="00AA7DE4"/>
    <w:rsid w:val="00AB06F4"/>
    <w:rsid w:val="00AB73FA"/>
    <w:rsid w:val="00AC0A0D"/>
    <w:rsid w:val="00AC18A9"/>
    <w:rsid w:val="00AC1A0C"/>
    <w:rsid w:val="00AC1CC5"/>
    <w:rsid w:val="00AC2D62"/>
    <w:rsid w:val="00AC5AD7"/>
    <w:rsid w:val="00AC71C4"/>
    <w:rsid w:val="00AC798B"/>
    <w:rsid w:val="00AD22B5"/>
    <w:rsid w:val="00AE4058"/>
    <w:rsid w:val="00AF1566"/>
    <w:rsid w:val="00AF1FFA"/>
    <w:rsid w:val="00AF41FB"/>
    <w:rsid w:val="00AF6602"/>
    <w:rsid w:val="00AF7A53"/>
    <w:rsid w:val="00AF7A5D"/>
    <w:rsid w:val="00AF7E84"/>
    <w:rsid w:val="00B010FC"/>
    <w:rsid w:val="00B020FC"/>
    <w:rsid w:val="00B02CC3"/>
    <w:rsid w:val="00B03099"/>
    <w:rsid w:val="00B0541B"/>
    <w:rsid w:val="00B10733"/>
    <w:rsid w:val="00B1142E"/>
    <w:rsid w:val="00B13567"/>
    <w:rsid w:val="00B13C6A"/>
    <w:rsid w:val="00B17034"/>
    <w:rsid w:val="00B21570"/>
    <w:rsid w:val="00B220AA"/>
    <w:rsid w:val="00B343A7"/>
    <w:rsid w:val="00B41B98"/>
    <w:rsid w:val="00B42A62"/>
    <w:rsid w:val="00B43F6B"/>
    <w:rsid w:val="00B46A05"/>
    <w:rsid w:val="00B4736E"/>
    <w:rsid w:val="00B5181E"/>
    <w:rsid w:val="00B53DBE"/>
    <w:rsid w:val="00B53E76"/>
    <w:rsid w:val="00B548BA"/>
    <w:rsid w:val="00B6070A"/>
    <w:rsid w:val="00B6352F"/>
    <w:rsid w:val="00B65B4C"/>
    <w:rsid w:val="00B73B21"/>
    <w:rsid w:val="00B752A0"/>
    <w:rsid w:val="00B768CB"/>
    <w:rsid w:val="00B76E32"/>
    <w:rsid w:val="00B80370"/>
    <w:rsid w:val="00B817D9"/>
    <w:rsid w:val="00B857F8"/>
    <w:rsid w:val="00B860BC"/>
    <w:rsid w:val="00B90EEB"/>
    <w:rsid w:val="00B92AC0"/>
    <w:rsid w:val="00B96167"/>
    <w:rsid w:val="00BA0C1E"/>
    <w:rsid w:val="00BA2AD9"/>
    <w:rsid w:val="00BA535C"/>
    <w:rsid w:val="00BA713A"/>
    <w:rsid w:val="00BB01A9"/>
    <w:rsid w:val="00BB103A"/>
    <w:rsid w:val="00BB2EC3"/>
    <w:rsid w:val="00BB4DF7"/>
    <w:rsid w:val="00BC4BA0"/>
    <w:rsid w:val="00BC5025"/>
    <w:rsid w:val="00BC5664"/>
    <w:rsid w:val="00BD09FC"/>
    <w:rsid w:val="00BD1785"/>
    <w:rsid w:val="00BD5814"/>
    <w:rsid w:val="00BD5C04"/>
    <w:rsid w:val="00BE41AA"/>
    <w:rsid w:val="00BE5540"/>
    <w:rsid w:val="00BF1324"/>
    <w:rsid w:val="00BF198B"/>
    <w:rsid w:val="00BF473D"/>
    <w:rsid w:val="00BF5F9E"/>
    <w:rsid w:val="00C004A8"/>
    <w:rsid w:val="00C02E09"/>
    <w:rsid w:val="00C1172C"/>
    <w:rsid w:val="00C1287C"/>
    <w:rsid w:val="00C128F9"/>
    <w:rsid w:val="00C134BA"/>
    <w:rsid w:val="00C16E86"/>
    <w:rsid w:val="00C22FE3"/>
    <w:rsid w:val="00C23C56"/>
    <w:rsid w:val="00C27FB3"/>
    <w:rsid w:val="00C301C5"/>
    <w:rsid w:val="00C33632"/>
    <w:rsid w:val="00C33867"/>
    <w:rsid w:val="00C34696"/>
    <w:rsid w:val="00C34D19"/>
    <w:rsid w:val="00C35303"/>
    <w:rsid w:val="00C36230"/>
    <w:rsid w:val="00C3667A"/>
    <w:rsid w:val="00C40891"/>
    <w:rsid w:val="00C40AFB"/>
    <w:rsid w:val="00C43F0B"/>
    <w:rsid w:val="00C44478"/>
    <w:rsid w:val="00C530EC"/>
    <w:rsid w:val="00C559AB"/>
    <w:rsid w:val="00C5713F"/>
    <w:rsid w:val="00C6513E"/>
    <w:rsid w:val="00C658EC"/>
    <w:rsid w:val="00C66AEA"/>
    <w:rsid w:val="00C70B3E"/>
    <w:rsid w:val="00C70CFD"/>
    <w:rsid w:val="00C713DB"/>
    <w:rsid w:val="00C7146B"/>
    <w:rsid w:val="00C81F20"/>
    <w:rsid w:val="00C82116"/>
    <w:rsid w:val="00C871ED"/>
    <w:rsid w:val="00C90E88"/>
    <w:rsid w:val="00C9294E"/>
    <w:rsid w:val="00C94071"/>
    <w:rsid w:val="00C957BA"/>
    <w:rsid w:val="00C964CB"/>
    <w:rsid w:val="00C97451"/>
    <w:rsid w:val="00CA14FA"/>
    <w:rsid w:val="00CA46A3"/>
    <w:rsid w:val="00CB10E3"/>
    <w:rsid w:val="00CC12AB"/>
    <w:rsid w:val="00CC1C44"/>
    <w:rsid w:val="00CC1FAA"/>
    <w:rsid w:val="00CC6BCF"/>
    <w:rsid w:val="00CC7DC7"/>
    <w:rsid w:val="00CD1864"/>
    <w:rsid w:val="00CD3BC6"/>
    <w:rsid w:val="00CD5873"/>
    <w:rsid w:val="00CD6C81"/>
    <w:rsid w:val="00CE099C"/>
    <w:rsid w:val="00CE4B20"/>
    <w:rsid w:val="00CE759D"/>
    <w:rsid w:val="00CF0670"/>
    <w:rsid w:val="00CF06BD"/>
    <w:rsid w:val="00CF220D"/>
    <w:rsid w:val="00CF409C"/>
    <w:rsid w:val="00CF436C"/>
    <w:rsid w:val="00CF47EB"/>
    <w:rsid w:val="00D00A80"/>
    <w:rsid w:val="00D01C34"/>
    <w:rsid w:val="00D04083"/>
    <w:rsid w:val="00D040E9"/>
    <w:rsid w:val="00D04187"/>
    <w:rsid w:val="00D05841"/>
    <w:rsid w:val="00D05C21"/>
    <w:rsid w:val="00D105B0"/>
    <w:rsid w:val="00D121C1"/>
    <w:rsid w:val="00D14D52"/>
    <w:rsid w:val="00D1641C"/>
    <w:rsid w:val="00D16E1E"/>
    <w:rsid w:val="00D17AC3"/>
    <w:rsid w:val="00D20009"/>
    <w:rsid w:val="00D22304"/>
    <w:rsid w:val="00D226DB"/>
    <w:rsid w:val="00D237AE"/>
    <w:rsid w:val="00D23DAD"/>
    <w:rsid w:val="00D249B6"/>
    <w:rsid w:val="00D24E17"/>
    <w:rsid w:val="00D26210"/>
    <w:rsid w:val="00D26C2A"/>
    <w:rsid w:val="00D27E8F"/>
    <w:rsid w:val="00D304A4"/>
    <w:rsid w:val="00D30D1A"/>
    <w:rsid w:val="00D34281"/>
    <w:rsid w:val="00D354B2"/>
    <w:rsid w:val="00D3574C"/>
    <w:rsid w:val="00D364B4"/>
    <w:rsid w:val="00D36DC9"/>
    <w:rsid w:val="00D40FE1"/>
    <w:rsid w:val="00D427D7"/>
    <w:rsid w:val="00D44778"/>
    <w:rsid w:val="00D45C1B"/>
    <w:rsid w:val="00D47D3E"/>
    <w:rsid w:val="00D5010A"/>
    <w:rsid w:val="00D50A69"/>
    <w:rsid w:val="00D569CC"/>
    <w:rsid w:val="00D60BD6"/>
    <w:rsid w:val="00D6510C"/>
    <w:rsid w:val="00D664FF"/>
    <w:rsid w:val="00D67100"/>
    <w:rsid w:val="00D678F0"/>
    <w:rsid w:val="00D67BCB"/>
    <w:rsid w:val="00D7015C"/>
    <w:rsid w:val="00D7270F"/>
    <w:rsid w:val="00D729A1"/>
    <w:rsid w:val="00D76B0E"/>
    <w:rsid w:val="00D85326"/>
    <w:rsid w:val="00D8668E"/>
    <w:rsid w:val="00D8762A"/>
    <w:rsid w:val="00D9077D"/>
    <w:rsid w:val="00D9228B"/>
    <w:rsid w:val="00D945EB"/>
    <w:rsid w:val="00D94BAA"/>
    <w:rsid w:val="00D94D22"/>
    <w:rsid w:val="00D95115"/>
    <w:rsid w:val="00D953EB"/>
    <w:rsid w:val="00D95E98"/>
    <w:rsid w:val="00D96968"/>
    <w:rsid w:val="00D96D0E"/>
    <w:rsid w:val="00D971C5"/>
    <w:rsid w:val="00D97887"/>
    <w:rsid w:val="00DA0A0B"/>
    <w:rsid w:val="00DA3C3E"/>
    <w:rsid w:val="00DB49A0"/>
    <w:rsid w:val="00DB5392"/>
    <w:rsid w:val="00DB7A09"/>
    <w:rsid w:val="00DC011D"/>
    <w:rsid w:val="00DC0441"/>
    <w:rsid w:val="00DC103A"/>
    <w:rsid w:val="00DC2953"/>
    <w:rsid w:val="00DC3B13"/>
    <w:rsid w:val="00DC71AC"/>
    <w:rsid w:val="00DD065E"/>
    <w:rsid w:val="00DD0853"/>
    <w:rsid w:val="00DD2D07"/>
    <w:rsid w:val="00DD3080"/>
    <w:rsid w:val="00DD3C69"/>
    <w:rsid w:val="00DD578A"/>
    <w:rsid w:val="00DD5B54"/>
    <w:rsid w:val="00DD66D7"/>
    <w:rsid w:val="00DD6BB0"/>
    <w:rsid w:val="00DD7BCA"/>
    <w:rsid w:val="00DE33BC"/>
    <w:rsid w:val="00DE364B"/>
    <w:rsid w:val="00DE431F"/>
    <w:rsid w:val="00DE5566"/>
    <w:rsid w:val="00DE7D5F"/>
    <w:rsid w:val="00DF055F"/>
    <w:rsid w:val="00DF094B"/>
    <w:rsid w:val="00DF2C5D"/>
    <w:rsid w:val="00DF37F9"/>
    <w:rsid w:val="00DF5AC2"/>
    <w:rsid w:val="00E008D1"/>
    <w:rsid w:val="00E06A1B"/>
    <w:rsid w:val="00E0782C"/>
    <w:rsid w:val="00E07F14"/>
    <w:rsid w:val="00E11E91"/>
    <w:rsid w:val="00E15F8A"/>
    <w:rsid w:val="00E22080"/>
    <w:rsid w:val="00E2465F"/>
    <w:rsid w:val="00E24B74"/>
    <w:rsid w:val="00E31EDD"/>
    <w:rsid w:val="00E42139"/>
    <w:rsid w:val="00E422F1"/>
    <w:rsid w:val="00E43467"/>
    <w:rsid w:val="00E449D3"/>
    <w:rsid w:val="00E5087A"/>
    <w:rsid w:val="00E52A40"/>
    <w:rsid w:val="00E54151"/>
    <w:rsid w:val="00E54E9E"/>
    <w:rsid w:val="00E577A2"/>
    <w:rsid w:val="00E64937"/>
    <w:rsid w:val="00E678A1"/>
    <w:rsid w:val="00E73204"/>
    <w:rsid w:val="00E83E00"/>
    <w:rsid w:val="00E8433B"/>
    <w:rsid w:val="00E8519B"/>
    <w:rsid w:val="00E862DB"/>
    <w:rsid w:val="00E91BED"/>
    <w:rsid w:val="00E9298C"/>
    <w:rsid w:val="00E93167"/>
    <w:rsid w:val="00E93379"/>
    <w:rsid w:val="00E93DC6"/>
    <w:rsid w:val="00E940AC"/>
    <w:rsid w:val="00E95299"/>
    <w:rsid w:val="00EA4DA5"/>
    <w:rsid w:val="00EA71D9"/>
    <w:rsid w:val="00EA7AF5"/>
    <w:rsid w:val="00EB0CC3"/>
    <w:rsid w:val="00EB11CF"/>
    <w:rsid w:val="00EB1D93"/>
    <w:rsid w:val="00EB34CA"/>
    <w:rsid w:val="00EB3549"/>
    <w:rsid w:val="00EB6CA0"/>
    <w:rsid w:val="00EC315E"/>
    <w:rsid w:val="00EC33EF"/>
    <w:rsid w:val="00EC3992"/>
    <w:rsid w:val="00EC3C39"/>
    <w:rsid w:val="00EC511A"/>
    <w:rsid w:val="00EC5338"/>
    <w:rsid w:val="00EC5584"/>
    <w:rsid w:val="00EC6B49"/>
    <w:rsid w:val="00ED2688"/>
    <w:rsid w:val="00ED3C1D"/>
    <w:rsid w:val="00ED4F4B"/>
    <w:rsid w:val="00ED6999"/>
    <w:rsid w:val="00EE08EF"/>
    <w:rsid w:val="00EE33C8"/>
    <w:rsid w:val="00EE5197"/>
    <w:rsid w:val="00EF2116"/>
    <w:rsid w:val="00EF21BD"/>
    <w:rsid w:val="00EF26B0"/>
    <w:rsid w:val="00F02D51"/>
    <w:rsid w:val="00F11EDC"/>
    <w:rsid w:val="00F16008"/>
    <w:rsid w:val="00F17602"/>
    <w:rsid w:val="00F17A96"/>
    <w:rsid w:val="00F2003D"/>
    <w:rsid w:val="00F2103B"/>
    <w:rsid w:val="00F23865"/>
    <w:rsid w:val="00F25BED"/>
    <w:rsid w:val="00F3539B"/>
    <w:rsid w:val="00F36442"/>
    <w:rsid w:val="00F36473"/>
    <w:rsid w:val="00F40978"/>
    <w:rsid w:val="00F41032"/>
    <w:rsid w:val="00F4329B"/>
    <w:rsid w:val="00F44F4B"/>
    <w:rsid w:val="00F44FE4"/>
    <w:rsid w:val="00F459BB"/>
    <w:rsid w:val="00F567C4"/>
    <w:rsid w:val="00F56987"/>
    <w:rsid w:val="00F60068"/>
    <w:rsid w:val="00F603DB"/>
    <w:rsid w:val="00F60797"/>
    <w:rsid w:val="00F62EA1"/>
    <w:rsid w:val="00F655ED"/>
    <w:rsid w:val="00F66074"/>
    <w:rsid w:val="00F671AB"/>
    <w:rsid w:val="00F81B07"/>
    <w:rsid w:val="00F8358E"/>
    <w:rsid w:val="00F84F83"/>
    <w:rsid w:val="00F85863"/>
    <w:rsid w:val="00F85CA7"/>
    <w:rsid w:val="00F87546"/>
    <w:rsid w:val="00F945A1"/>
    <w:rsid w:val="00F96476"/>
    <w:rsid w:val="00F972D7"/>
    <w:rsid w:val="00FA01B9"/>
    <w:rsid w:val="00FA139E"/>
    <w:rsid w:val="00FA1EDC"/>
    <w:rsid w:val="00FA2339"/>
    <w:rsid w:val="00FA3D51"/>
    <w:rsid w:val="00FB0C04"/>
    <w:rsid w:val="00FB48F7"/>
    <w:rsid w:val="00FB4973"/>
    <w:rsid w:val="00FB7FC3"/>
    <w:rsid w:val="00FC01FD"/>
    <w:rsid w:val="00FC0495"/>
    <w:rsid w:val="00FC04F4"/>
    <w:rsid w:val="00FD110C"/>
    <w:rsid w:val="00FD2221"/>
    <w:rsid w:val="00FD3CED"/>
    <w:rsid w:val="00FD4191"/>
    <w:rsid w:val="00FD6279"/>
    <w:rsid w:val="00FD6490"/>
    <w:rsid w:val="00FD6E92"/>
    <w:rsid w:val="00FD7DB6"/>
    <w:rsid w:val="00FE1674"/>
    <w:rsid w:val="00FE37DC"/>
    <w:rsid w:val="00FE3C30"/>
    <w:rsid w:val="00FE5920"/>
    <w:rsid w:val="00FE6599"/>
    <w:rsid w:val="00FE6696"/>
    <w:rsid w:val="00FE693B"/>
    <w:rsid w:val="00FF014B"/>
    <w:rsid w:val="00FF34BC"/>
    <w:rsid w:val="00FF791F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rosstat.gov.ru/folder/133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stat.gov.ru/folder/1338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rosstat.gov.ru/statisti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37559-6ACA-44AA-8696-F0C94FAA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40</Pages>
  <Words>20291</Words>
  <Characters>115663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135683</CharactersWithSpaces>
  <SharedDoc>false</SharedDoc>
  <HLinks>
    <vt:vector size="6" baseType="variant"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consultantplus://offline/ref=90336C0B3781F4E52CF1F7B0544E2CABC3FC8208A109F5F57F98B40906402BA5DAD7E7484DKBEAG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53</cp:revision>
  <cp:lastPrinted>2023-02-01T12:37:00Z</cp:lastPrinted>
  <dcterms:created xsi:type="dcterms:W3CDTF">2019-11-19T10:36:00Z</dcterms:created>
  <dcterms:modified xsi:type="dcterms:W3CDTF">2023-12-27T08:28:00Z</dcterms:modified>
</cp:coreProperties>
</file>