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065F" w14:textId="77777777" w:rsidR="000470C5" w:rsidRPr="00F26A28" w:rsidRDefault="000470C5">
      <w:pPr>
        <w:pStyle w:val="15"/>
        <w:rPr>
          <w:sz w:val="28"/>
          <w:szCs w:val="28"/>
          <w:lang w:val="en-US"/>
        </w:rPr>
      </w:pPr>
      <w:bookmarkStart w:id="0" w:name="_gjdgxs"/>
      <w:bookmarkEnd w:id="0"/>
    </w:p>
    <w:tbl>
      <w:tblPr>
        <w:tblStyle w:val="Table1"/>
        <w:tblW w:w="0" w:type="auto"/>
        <w:jc w:val="center"/>
        <w:tblLook w:val="04A0" w:firstRow="1" w:lastRow="0" w:firstColumn="1" w:lastColumn="0" w:noHBand="0" w:noVBand="1"/>
      </w:tblPr>
      <w:tblGrid>
        <w:gridCol w:w="9355"/>
      </w:tblGrid>
      <w:tr w:rsidR="000470C5" w:rsidRPr="000A445E" w14:paraId="7CAB3C4B" w14:textId="77777777">
        <w:trPr>
          <w:jc w:val="center"/>
        </w:trPr>
        <w:tc>
          <w:tcPr>
            <w:tcW w:w="10335" w:type="dxa"/>
          </w:tcPr>
          <w:p w14:paraId="48B61957" w14:textId="77777777" w:rsidR="000470C5" w:rsidRPr="000A445E" w:rsidRDefault="00A31A16">
            <w:pPr>
              <w:pStyle w:val="15"/>
              <w:jc w:val="center"/>
              <w:rPr>
                <w:sz w:val="28"/>
                <w:szCs w:val="28"/>
              </w:rPr>
            </w:pPr>
            <w:r w:rsidRPr="000A445E">
              <w:rPr>
                <w:sz w:val="28"/>
                <w:szCs w:val="28"/>
              </w:rPr>
              <w:t>МИНИСТЕРСТВО НАУКИ И ВЫСШЕГО ОБРАЗОВАНИЯ</w:t>
            </w:r>
          </w:p>
          <w:p w14:paraId="0CF70C9B" w14:textId="77777777" w:rsidR="000470C5" w:rsidRPr="000A445E" w:rsidRDefault="00A31A16">
            <w:pPr>
              <w:pStyle w:val="15"/>
              <w:jc w:val="center"/>
              <w:rPr>
                <w:sz w:val="28"/>
                <w:szCs w:val="28"/>
              </w:rPr>
            </w:pPr>
            <w:r w:rsidRPr="000A445E">
              <w:rPr>
                <w:sz w:val="28"/>
                <w:szCs w:val="28"/>
              </w:rPr>
              <w:t>РОССИЙСКОЙ ФЕДЕРАЦИИ</w:t>
            </w:r>
          </w:p>
        </w:tc>
      </w:tr>
      <w:tr w:rsidR="000470C5" w:rsidRPr="000A445E" w14:paraId="02330FC6" w14:textId="77777777">
        <w:trPr>
          <w:jc w:val="center"/>
        </w:trPr>
        <w:tc>
          <w:tcPr>
            <w:tcW w:w="10335" w:type="dxa"/>
          </w:tcPr>
          <w:p w14:paraId="50350CF8" w14:textId="77777777" w:rsidR="000470C5" w:rsidRPr="000A445E" w:rsidRDefault="00A31A16">
            <w:pPr>
              <w:pStyle w:val="15"/>
              <w:jc w:val="center"/>
              <w:rPr>
                <w:sz w:val="28"/>
                <w:szCs w:val="28"/>
              </w:rPr>
            </w:pPr>
            <w:r w:rsidRPr="000A445E">
              <w:rPr>
                <w:sz w:val="28"/>
                <w:szCs w:val="28"/>
              </w:rPr>
              <w:t xml:space="preserve">Федеральное государственное автономное образовательное учреждение </w:t>
            </w:r>
            <w:r w:rsidRPr="000A445E">
              <w:rPr>
                <w:sz w:val="28"/>
                <w:szCs w:val="28"/>
              </w:rPr>
              <w:br/>
              <w:t>высшего образования</w:t>
            </w:r>
          </w:p>
          <w:p w14:paraId="1E3F6C86" w14:textId="77777777" w:rsidR="000470C5" w:rsidRPr="000A445E" w:rsidRDefault="000470C5">
            <w:pPr>
              <w:pStyle w:val="15"/>
              <w:jc w:val="center"/>
              <w:rPr>
                <w:sz w:val="28"/>
                <w:szCs w:val="28"/>
              </w:rPr>
            </w:pPr>
          </w:p>
        </w:tc>
      </w:tr>
      <w:tr w:rsidR="000470C5" w:rsidRPr="000A445E" w14:paraId="527E89B7" w14:textId="77777777">
        <w:trPr>
          <w:jc w:val="center"/>
        </w:trPr>
        <w:tc>
          <w:tcPr>
            <w:tcW w:w="10335" w:type="dxa"/>
          </w:tcPr>
          <w:p w14:paraId="7BF0D027" w14:textId="77777777" w:rsidR="000470C5" w:rsidRPr="000A445E" w:rsidRDefault="00A31A16">
            <w:pPr>
              <w:pStyle w:val="15"/>
              <w:jc w:val="center"/>
              <w:rPr>
                <w:sz w:val="28"/>
                <w:szCs w:val="28"/>
              </w:rPr>
            </w:pPr>
            <w:r w:rsidRPr="000A445E">
              <w:rPr>
                <w:sz w:val="28"/>
                <w:szCs w:val="28"/>
              </w:rPr>
              <w:t>Национальный исследовательский ядерный университет «МИФИ»</w:t>
            </w:r>
          </w:p>
          <w:p w14:paraId="606E7555" w14:textId="77777777" w:rsidR="000470C5" w:rsidRPr="000A445E" w:rsidRDefault="000470C5">
            <w:pPr>
              <w:pStyle w:val="15"/>
              <w:jc w:val="center"/>
              <w:rPr>
                <w:sz w:val="28"/>
                <w:szCs w:val="28"/>
              </w:rPr>
            </w:pPr>
          </w:p>
          <w:p w14:paraId="089836E4" w14:textId="77777777" w:rsidR="000470C5" w:rsidRPr="000A445E" w:rsidRDefault="000470C5">
            <w:pPr>
              <w:pStyle w:val="15"/>
              <w:jc w:val="center"/>
              <w:rPr>
                <w:sz w:val="28"/>
                <w:szCs w:val="28"/>
              </w:rPr>
            </w:pPr>
          </w:p>
        </w:tc>
      </w:tr>
    </w:tbl>
    <w:p w14:paraId="5B7616DB" w14:textId="77777777" w:rsidR="000470C5" w:rsidRPr="000A445E" w:rsidRDefault="000470C5">
      <w:pPr>
        <w:pStyle w:val="15"/>
        <w:spacing w:line="276" w:lineRule="auto"/>
        <w:rPr>
          <w:sz w:val="28"/>
          <w:szCs w:val="28"/>
        </w:rPr>
      </w:pPr>
    </w:p>
    <w:p w14:paraId="5C57C68B" w14:textId="77777777" w:rsidR="000470C5" w:rsidRPr="000A445E" w:rsidRDefault="00A31A16">
      <w:pPr>
        <w:pStyle w:val="15"/>
        <w:jc w:val="center"/>
        <w:rPr>
          <w:sz w:val="28"/>
          <w:szCs w:val="28"/>
        </w:rPr>
      </w:pPr>
      <w:r w:rsidRPr="000A445E">
        <w:rPr>
          <w:sz w:val="28"/>
          <w:szCs w:val="28"/>
        </w:rPr>
        <w:t>ИНСТИТУТ ФИНАНСОВЫХ ТЕХНОЛОГИЙ</w:t>
      </w:r>
    </w:p>
    <w:p w14:paraId="2E68AD6C" w14:textId="77777777" w:rsidR="000470C5" w:rsidRPr="000A445E" w:rsidRDefault="00A31A16">
      <w:pPr>
        <w:pStyle w:val="15"/>
        <w:jc w:val="center"/>
        <w:rPr>
          <w:sz w:val="28"/>
          <w:szCs w:val="28"/>
        </w:rPr>
      </w:pPr>
      <w:r w:rsidRPr="000A445E">
        <w:rPr>
          <w:sz w:val="28"/>
          <w:szCs w:val="28"/>
        </w:rPr>
        <w:t xml:space="preserve"> И ЭКОНОМИЧЕСКОЙ БЕЗОПАСНОСТИ</w:t>
      </w:r>
    </w:p>
    <w:p w14:paraId="00D1C36F" w14:textId="77777777" w:rsidR="000470C5" w:rsidRPr="000A445E" w:rsidRDefault="000470C5">
      <w:pPr>
        <w:pStyle w:val="15"/>
        <w:spacing w:line="276" w:lineRule="auto"/>
        <w:rPr>
          <w:sz w:val="28"/>
          <w:szCs w:val="28"/>
        </w:rPr>
      </w:pPr>
    </w:p>
    <w:p w14:paraId="0A431979" w14:textId="77777777" w:rsidR="000470C5" w:rsidRPr="000A445E" w:rsidRDefault="000470C5">
      <w:pPr>
        <w:pStyle w:val="15"/>
        <w:spacing w:line="276" w:lineRule="auto"/>
        <w:rPr>
          <w:sz w:val="28"/>
          <w:szCs w:val="28"/>
        </w:rPr>
      </w:pPr>
    </w:p>
    <w:p w14:paraId="4B34E783" w14:textId="77777777" w:rsidR="000470C5" w:rsidRPr="000A445E" w:rsidRDefault="000470C5">
      <w:pPr>
        <w:pStyle w:val="15"/>
        <w:spacing w:line="276" w:lineRule="auto"/>
        <w:rPr>
          <w:sz w:val="28"/>
          <w:szCs w:val="28"/>
        </w:rPr>
      </w:pPr>
    </w:p>
    <w:p w14:paraId="47A2668B" w14:textId="7EC152B1" w:rsidR="000470C5" w:rsidRPr="00D13984" w:rsidRDefault="00A31A16">
      <w:pPr>
        <w:pStyle w:val="15"/>
        <w:spacing w:line="276" w:lineRule="auto"/>
        <w:jc w:val="center"/>
        <w:rPr>
          <w:sz w:val="28"/>
          <w:szCs w:val="28"/>
        </w:rPr>
      </w:pPr>
      <w:r w:rsidRPr="000A445E">
        <w:rPr>
          <w:sz w:val="28"/>
          <w:szCs w:val="28"/>
        </w:rPr>
        <w:t>ЛАБОРАТОРНАЯ РАБОТА</w:t>
      </w:r>
    </w:p>
    <w:p w14:paraId="3C44AB7A" w14:textId="2801915A" w:rsidR="000470C5" w:rsidRPr="000A445E" w:rsidRDefault="00A31A16">
      <w:pPr>
        <w:pStyle w:val="15"/>
        <w:spacing w:line="276" w:lineRule="auto"/>
        <w:ind w:right="-7"/>
        <w:jc w:val="center"/>
        <w:rPr>
          <w:sz w:val="28"/>
          <w:szCs w:val="28"/>
        </w:rPr>
      </w:pPr>
      <w:r w:rsidRPr="000A445E">
        <w:rPr>
          <w:sz w:val="28"/>
          <w:szCs w:val="28"/>
        </w:rPr>
        <w:t>по дисциплине “</w:t>
      </w:r>
      <w:r w:rsidR="000E3A8F" w:rsidRPr="000E3A8F">
        <w:rPr>
          <w:sz w:val="28"/>
          <w:szCs w:val="28"/>
        </w:rPr>
        <w:t>Методы интеллектуального анализа данных</w:t>
      </w:r>
      <w:r w:rsidRPr="000A445E">
        <w:rPr>
          <w:sz w:val="28"/>
          <w:szCs w:val="28"/>
        </w:rPr>
        <w:t>”</w:t>
      </w:r>
    </w:p>
    <w:p w14:paraId="31733E03" w14:textId="77777777" w:rsidR="000470C5" w:rsidRPr="000A445E" w:rsidRDefault="000470C5">
      <w:pPr>
        <w:pStyle w:val="15"/>
        <w:spacing w:line="276" w:lineRule="auto"/>
        <w:ind w:right="-7"/>
        <w:rPr>
          <w:sz w:val="28"/>
          <w:szCs w:val="28"/>
        </w:rPr>
      </w:pPr>
    </w:p>
    <w:p w14:paraId="2D1ED900" w14:textId="77777777" w:rsidR="000470C5" w:rsidRPr="000A445E" w:rsidRDefault="000470C5">
      <w:pPr>
        <w:pStyle w:val="15"/>
        <w:spacing w:line="276" w:lineRule="auto"/>
        <w:ind w:right="-7"/>
        <w:rPr>
          <w:sz w:val="28"/>
          <w:szCs w:val="28"/>
        </w:rPr>
      </w:pPr>
    </w:p>
    <w:p w14:paraId="13779BA9" w14:textId="77777777" w:rsidR="000470C5" w:rsidRPr="000A445E" w:rsidRDefault="000470C5">
      <w:pPr>
        <w:pStyle w:val="15"/>
        <w:spacing w:line="276" w:lineRule="auto"/>
        <w:ind w:left="5529" w:right="-7"/>
        <w:rPr>
          <w:sz w:val="28"/>
          <w:szCs w:val="28"/>
        </w:rPr>
      </w:pPr>
    </w:p>
    <w:p w14:paraId="6E9B60E2" w14:textId="77777777" w:rsidR="000470C5" w:rsidRPr="000A445E" w:rsidRDefault="000470C5">
      <w:pPr>
        <w:pStyle w:val="15"/>
        <w:spacing w:line="276" w:lineRule="auto"/>
        <w:ind w:left="5529" w:right="-7"/>
        <w:rPr>
          <w:sz w:val="28"/>
          <w:szCs w:val="28"/>
        </w:rPr>
      </w:pPr>
    </w:p>
    <w:p w14:paraId="59E0AAAC" w14:textId="77777777" w:rsidR="000470C5" w:rsidRPr="000A445E" w:rsidRDefault="000470C5">
      <w:pPr>
        <w:pStyle w:val="15"/>
        <w:spacing w:line="276" w:lineRule="auto"/>
        <w:ind w:left="5529" w:right="-7"/>
        <w:rPr>
          <w:sz w:val="28"/>
          <w:szCs w:val="28"/>
        </w:rPr>
      </w:pPr>
    </w:p>
    <w:p w14:paraId="1B0069F8" w14:textId="77777777" w:rsidR="000470C5" w:rsidRPr="000A445E" w:rsidRDefault="000470C5">
      <w:pPr>
        <w:pStyle w:val="15"/>
        <w:spacing w:line="276" w:lineRule="auto"/>
        <w:ind w:left="5529" w:right="-7"/>
        <w:rPr>
          <w:sz w:val="28"/>
          <w:szCs w:val="28"/>
        </w:rPr>
      </w:pPr>
    </w:p>
    <w:p w14:paraId="79EE0EA1" w14:textId="77777777" w:rsidR="000470C5" w:rsidRPr="000A445E" w:rsidRDefault="000470C5">
      <w:pPr>
        <w:pStyle w:val="15"/>
        <w:spacing w:line="276" w:lineRule="auto"/>
        <w:ind w:left="5529" w:right="-7"/>
        <w:rPr>
          <w:sz w:val="28"/>
          <w:szCs w:val="28"/>
        </w:rPr>
      </w:pPr>
    </w:p>
    <w:p w14:paraId="3CB437E4" w14:textId="77777777" w:rsidR="000470C5" w:rsidRPr="000A445E" w:rsidRDefault="00A31A16">
      <w:pPr>
        <w:pStyle w:val="15"/>
        <w:spacing w:line="276" w:lineRule="auto"/>
        <w:ind w:left="5529" w:right="-7"/>
        <w:rPr>
          <w:sz w:val="28"/>
          <w:szCs w:val="28"/>
        </w:rPr>
      </w:pPr>
      <w:r w:rsidRPr="000A445E">
        <w:rPr>
          <w:sz w:val="28"/>
          <w:szCs w:val="28"/>
        </w:rPr>
        <w:t>Проверила: Домашова Д.В.</w:t>
      </w:r>
    </w:p>
    <w:p w14:paraId="68D0F3FA" w14:textId="0C1455AF" w:rsidR="000470C5" w:rsidRPr="000A445E" w:rsidRDefault="00A31A16">
      <w:pPr>
        <w:pStyle w:val="15"/>
        <w:spacing w:line="276" w:lineRule="auto"/>
        <w:ind w:left="5529" w:right="-7"/>
        <w:rPr>
          <w:sz w:val="28"/>
          <w:szCs w:val="28"/>
        </w:rPr>
      </w:pPr>
      <w:r w:rsidRPr="000A445E">
        <w:rPr>
          <w:sz w:val="28"/>
          <w:szCs w:val="28"/>
        </w:rPr>
        <w:t>Выполнил студент С22-712: Антипенко Д.А.</w:t>
      </w:r>
    </w:p>
    <w:p w14:paraId="1AAB97A1" w14:textId="31B13899" w:rsidR="00E02085" w:rsidRPr="00B71C62" w:rsidRDefault="00A31A16" w:rsidP="00E02085">
      <w:pPr>
        <w:pStyle w:val="aff"/>
        <w:rPr>
          <w:rFonts w:ascii="Times New Roman" w:hAnsi="Times New Roman" w:cs="Times New Roman"/>
          <w:sz w:val="28"/>
          <w:szCs w:val="28"/>
        </w:rPr>
      </w:pPr>
      <w:r w:rsidRPr="000A445E">
        <w:rPr>
          <w:rFonts w:ascii="Times New Roman" w:hAnsi="Times New Roman" w:cs="Times New Roman"/>
          <w:sz w:val="28"/>
          <w:szCs w:val="28"/>
        </w:rPr>
        <w:br w:type="page" w:clear="all"/>
      </w:r>
    </w:p>
    <w:sdt>
      <w:sdtPr>
        <w:rPr>
          <w:rFonts w:ascii="Times New Roman" w:hAnsi="Times New Roman"/>
          <w:sz w:val="28"/>
        </w:rPr>
        <w:id w:val="-465053477"/>
        <w:docPartObj>
          <w:docPartGallery w:val="Table of Contents"/>
          <w:docPartUnique/>
        </w:docPartObj>
      </w:sdtPr>
      <w:sdtEndPr>
        <w:rPr>
          <w:b/>
          <w:bCs/>
        </w:rPr>
      </w:sdtEndPr>
      <w:sdtContent>
        <w:p w14:paraId="60391830" w14:textId="53E4AAF0" w:rsidR="007471B2" w:rsidRDefault="00D13648">
          <w:pPr>
            <w:pStyle w:val="aff"/>
          </w:pPr>
          <w:r>
            <w:t>Содержание</w:t>
          </w:r>
        </w:p>
        <w:p w14:paraId="37DA0E57" w14:textId="148A38E8" w:rsidR="000502CD" w:rsidRDefault="007471B2">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r>
            <w:fldChar w:fldCharType="begin"/>
          </w:r>
          <w:r>
            <w:instrText xml:space="preserve"> TOC \o "1-3" \h \z \u </w:instrText>
          </w:r>
          <w:r>
            <w:fldChar w:fldCharType="separate"/>
          </w:r>
          <w:hyperlink w:anchor="_Toc229082272" w:history="1">
            <w:r w:rsidR="000502CD" w:rsidRPr="00222822">
              <w:rPr>
                <w:rStyle w:val="afc"/>
                <w:noProof/>
              </w:rPr>
              <w:t>1.</w:t>
            </w:r>
            <w:r w:rsidR="000502CD">
              <w:rPr>
                <w:rFonts w:asciiTheme="minorHAnsi" w:eastAsiaTheme="minorEastAsia" w:hAnsiTheme="minorHAnsi"/>
                <w:noProof/>
                <w:kern w:val="2"/>
                <w:sz w:val="24"/>
                <w:szCs w:val="24"/>
                <w:lang w:eastAsia="ru-RU"/>
                <w14:ligatures w14:val="standardContextual"/>
              </w:rPr>
              <w:tab/>
            </w:r>
            <w:r w:rsidR="000502CD" w:rsidRPr="00222822">
              <w:rPr>
                <w:rStyle w:val="afc"/>
                <w:noProof/>
              </w:rPr>
              <w:t>Постановка задачи</w:t>
            </w:r>
            <w:r w:rsidR="000502CD">
              <w:rPr>
                <w:noProof/>
                <w:webHidden/>
              </w:rPr>
              <w:tab/>
            </w:r>
            <w:r w:rsidR="000502CD">
              <w:rPr>
                <w:noProof/>
                <w:webHidden/>
              </w:rPr>
              <w:fldChar w:fldCharType="begin"/>
            </w:r>
            <w:r w:rsidR="000502CD">
              <w:rPr>
                <w:noProof/>
                <w:webHidden/>
              </w:rPr>
              <w:instrText xml:space="preserve"> PAGEREF _Toc229082272 \h </w:instrText>
            </w:r>
            <w:r w:rsidR="000502CD">
              <w:rPr>
                <w:noProof/>
                <w:webHidden/>
              </w:rPr>
            </w:r>
            <w:r w:rsidR="000502CD">
              <w:rPr>
                <w:noProof/>
                <w:webHidden/>
              </w:rPr>
              <w:fldChar w:fldCharType="separate"/>
            </w:r>
            <w:r w:rsidR="00925751">
              <w:rPr>
                <w:noProof/>
                <w:webHidden/>
              </w:rPr>
              <w:t>3</w:t>
            </w:r>
            <w:r w:rsidR="000502CD">
              <w:rPr>
                <w:noProof/>
                <w:webHidden/>
              </w:rPr>
              <w:fldChar w:fldCharType="end"/>
            </w:r>
          </w:hyperlink>
        </w:p>
        <w:p w14:paraId="4364E5AA" w14:textId="721485AD"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3" w:history="1">
            <w:r w:rsidRPr="00222822">
              <w:rPr>
                <w:rStyle w:val="afc"/>
                <w:noProof/>
              </w:rPr>
              <w:t>2.</w:t>
            </w:r>
            <w:r>
              <w:rPr>
                <w:rFonts w:asciiTheme="minorHAnsi" w:eastAsiaTheme="minorEastAsia" w:hAnsiTheme="minorHAnsi"/>
                <w:noProof/>
                <w:kern w:val="2"/>
                <w:sz w:val="24"/>
                <w:szCs w:val="24"/>
                <w:lang w:eastAsia="ru-RU"/>
                <w14:ligatures w14:val="standardContextual"/>
              </w:rPr>
              <w:tab/>
            </w:r>
            <w:r w:rsidRPr="00222822">
              <w:rPr>
                <w:rStyle w:val="afc"/>
                <w:noProof/>
              </w:rPr>
              <w:t>Выполнение работы</w:t>
            </w:r>
            <w:r>
              <w:rPr>
                <w:noProof/>
                <w:webHidden/>
              </w:rPr>
              <w:tab/>
            </w:r>
            <w:r>
              <w:rPr>
                <w:noProof/>
                <w:webHidden/>
              </w:rPr>
              <w:fldChar w:fldCharType="begin"/>
            </w:r>
            <w:r>
              <w:rPr>
                <w:noProof/>
                <w:webHidden/>
              </w:rPr>
              <w:instrText xml:space="preserve"> PAGEREF _Toc229082273 \h </w:instrText>
            </w:r>
            <w:r>
              <w:rPr>
                <w:noProof/>
                <w:webHidden/>
              </w:rPr>
            </w:r>
            <w:r>
              <w:rPr>
                <w:noProof/>
                <w:webHidden/>
              </w:rPr>
              <w:fldChar w:fldCharType="separate"/>
            </w:r>
            <w:r w:rsidR="00925751">
              <w:rPr>
                <w:noProof/>
                <w:webHidden/>
              </w:rPr>
              <w:t>4</w:t>
            </w:r>
            <w:r>
              <w:rPr>
                <w:noProof/>
                <w:webHidden/>
              </w:rPr>
              <w:fldChar w:fldCharType="end"/>
            </w:r>
          </w:hyperlink>
        </w:p>
        <w:p w14:paraId="10CB7E3B" w14:textId="2F7DEF33"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4" w:history="1">
            <w:r w:rsidRPr="00222822">
              <w:rPr>
                <w:rStyle w:val="afc"/>
                <w:noProof/>
              </w:rPr>
              <w:t>2.1.</w:t>
            </w:r>
            <w:r>
              <w:rPr>
                <w:rFonts w:asciiTheme="minorHAnsi" w:eastAsiaTheme="minorEastAsia" w:hAnsiTheme="minorHAnsi"/>
                <w:noProof/>
                <w:kern w:val="2"/>
                <w:sz w:val="24"/>
                <w:szCs w:val="24"/>
                <w:lang w:eastAsia="ru-RU"/>
                <w14:ligatures w14:val="standardContextual"/>
              </w:rPr>
              <w:tab/>
            </w:r>
            <w:r w:rsidRPr="00222822">
              <w:rPr>
                <w:rStyle w:val="afc"/>
                <w:noProof/>
              </w:rPr>
              <w:t>Дискриминантный анализ</w:t>
            </w:r>
            <w:r>
              <w:rPr>
                <w:noProof/>
                <w:webHidden/>
              </w:rPr>
              <w:tab/>
            </w:r>
            <w:r>
              <w:rPr>
                <w:noProof/>
                <w:webHidden/>
              </w:rPr>
              <w:fldChar w:fldCharType="begin"/>
            </w:r>
            <w:r>
              <w:rPr>
                <w:noProof/>
                <w:webHidden/>
              </w:rPr>
              <w:instrText xml:space="preserve"> PAGEREF _Toc229082274 \h </w:instrText>
            </w:r>
            <w:r>
              <w:rPr>
                <w:noProof/>
                <w:webHidden/>
              </w:rPr>
            </w:r>
            <w:r>
              <w:rPr>
                <w:noProof/>
                <w:webHidden/>
              </w:rPr>
              <w:fldChar w:fldCharType="separate"/>
            </w:r>
            <w:r w:rsidR="00925751">
              <w:rPr>
                <w:noProof/>
                <w:webHidden/>
              </w:rPr>
              <w:t>4</w:t>
            </w:r>
            <w:r>
              <w:rPr>
                <w:noProof/>
                <w:webHidden/>
              </w:rPr>
              <w:fldChar w:fldCharType="end"/>
            </w:r>
          </w:hyperlink>
        </w:p>
        <w:p w14:paraId="69B65E3F" w14:textId="0EBA0A2A"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5" w:history="1">
            <w:r w:rsidRPr="00222822">
              <w:rPr>
                <w:rStyle w:val="afc"/>
                <w:i/>
                <w:iCs/>
                <w:noProof/>
              </w:rPr>
              <w:t>2.2.</w:t>
            </w:r>
            <w:r>
              <w:rPr>
                <w:rFonts w:asciiTheme="minorHAnsi" w:eastAsiaTheme="minorEastAsia" w:hAnsiTheme="minorHAnsi"/>
                <w:noProof/>
                <w:kern w:val="2"/>
                <w:sz w:val="24"/>
                <w:szCs w:val="24"/>
                <w:lang w:eastAsia="ru-RU"/>
                <w14:ligatures w14:val="standardContextual"/>
              </w:rPr>
              <w:tab/>
            </w:r>
            <w:r w:rsidRPr="00222822">
              <w:rPr>
                <w:rStyle w:val="afc"/>
                <w:noProof/>
              </w:rPr>
              <w:t xml:space="preserve">Кластеризация с помощью нейронной сети на базе пакета </w:t>
            </w:r>
            <w:r w:rsidRPr="00222822">
              <w:rPr>
                <w:rStyle w:val="afc"/>
                <w:noProof/>
                <w:lang w:val="en-US"/>
              </w:rPr>
              <w:t>Statistica</w:t>
            </w:r>
            <w:r w:rsidRPr="00222822">
              <w:rPr>
                <w:rStyle w:val="afc"/>
                <w:i/>
                <w:iCs/>
                <w:noProof/>
              </w:rPr>
              <w:t>.</w:t>
            </w:r>
            <w:r>
              <w:rPr>
                <w:noProof/>
                <w:webHidden/>
              </w:rPr>
              <w:tab/>
            </w:r>
            <w:r>
              <w:rPr>
                <w:noProof/>
                <w:webHidden/>
              </w:rPr>
              <w:fldChar w:fldCharType="begin"/>
            </w:r>
            <w:r>
              <w:rPr>
                <w:noProof/>
                <w:webHidden/>
              </w:rPr>
              <w:instrText xml:space="preserve"> PAGEREF _Toc229082275 \h </w:instrText>
            </w:r>
            <w:r>
              <w:rPr>
                <w:noProof/>
                <w:webHidden/>
              </w:rPr>
            </w:r>
            <w:r>
              <w:rPr>
                <w:noProof/>
                <w:webHidden/>
              </w:rPr>
              <w:fldChar w:fldCharType="separate"/>
            </w:r>
            <w:r w:rsidR="00925751">
              <w:rPr>
                <w:noProof/>
                <w:webHidden/>
              </w:rPr>
              <w:t>7</w:t>
            </w:r>
            <w:r>
              <w:rPr>
                <w:noProof/>
                <w:webHidden/>
              </w:rPr>
              <w:fldChar w:fldCharType="end"/>
            </w:r>
          </w:hyperlink>
        </w:p>
        <w:p w14:paraId="144A754D" w14:textId="209090FB"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6" w:history="1">
            <w:r w:rsidRPr="00222822">
              <w:rPr>
                <w:rStyle w:val="afc"/>
                <w:noProof/>
              </w:rPr>
              <w:t>3.</w:t>
            </w:r>
            <w:r>
              <w:rPr>
                <w:rFonts w:asciiTheme="minorHAnsi" w:eastAsiaTheme="minorEastAsia" w:hAnsiTheme="minorHAnsi"/>
                <w:noProof/>
                <w:kern w:val="2"/>
                <w:sz w:val="24"/>
                <w:szCs w:val="24"/>
                <w:lang w:eastAsia="ru-RU"/>
                <w14:ligatures w14:val="standardContextual"/>
              </w:rPr>
              <w:tab/>
            </w:r>
            <w:r w:rsidRPr="00222822">
              <w:rPr>
                <w:rStyle w:val="afc"/>
                <w:noProof/>
              </w:rPr>
              <w:t>Функционалы качества разбиения</w:t>
            </w:r>
            <w:r>
              <w:rPr>
                <w:noProof/>
                <w:webHidden/>
              </w:rPr>
              <w:tab/>
            </w:r>
            <w:r>
              <w:rPr>
                <w:noProof/>
                <w:webHidden/>
              </w:rPr>
              <w:fldChar w:fldCharType="begin"/>
            </w:r>
            <w:r>
              <w:rPr>
                <w:noProof/>
                <w:webHidden/>
              </w:rPr>
              <w:instrText xml:space="preserve"> PAGEREF _Toc229082276 \h </w:instrText>
            </w:r>
            <w:r>
              <w:rPr>
                <w:noProof/>
                <w:webHidden/>
              </w:rPr>
            </w:r>
            <w:r>
              <w:rPr>
                <w:noProof/>
                <w:webHidden/>
              </w:rPr>
              <w:fldChar w:fldCharType="separate"/>
            </w:r>
            <w:r w:rsidR="00925751">
              <w:rPr>
                <w:noProof/>
                <w:webHidden/>
              </w:rPr>
              <w:t>9</w:t>
            </w:r>
            <w:r>
              <w:rPr>
                <w:noProof/>
                <w:webHidden/>
              </w:rPr>
              <w:fldChar w:fldCharType="end"/>
            </w:r>
          </w:hyperlink>
        </w:p>
        <w:p w14:paraId="0961D304" w14:textId="0782B95B" w:rsidR="007471B2" w:rsidRDefault="007471B2">
          <w:r>
            <w:rPr>
              <w:b/>
              <w:bCs/>
            </w:rPr>
            <w:fldChar w:fldCharType="end"/>
          </w:r>
        </w:p>
      </w:sdtContent>
    </w:sdt>
    <w:p w14:paraId="5B9C2EFA" w14:textId="64FDC654" w:rsidR="00E02085" w:rsidRPr="007471B2" w:rsidRDefault="00E02085" w:rsidP="007471B2">
      <w:pPr>
        <w:pStyle w:val="2"/>
        <w:numPr>
          <w:ilvl w:val="0"/>
          <w:numId w:val="0"/>
        </w:numPr>
        <w:ind w:left="709" w:hanging="360"/>
      </w:pPr>
    </w:p>
    <w:p w14:paraId="3583EFDC" w14:textId="2DE8EB6B" w:rsidR="00E02085" w:rsidRPr="007471B2" w:rsidRDefault="00E02085">
      <w:pPr>
        <w:rPr>
          <w:rFonts w:cs="Times New Roman"/>
          <w:szCs w:val="28"/>
        </w:rPr>
      </w:pPr>
    </w:p>
    <w:p w14:paraId="247D7525" w14:textId="7C03E407" w:rsidR="000470C5" w:rsidRPr="007471B2" w:rsidRDefault="00E02085">
      <w:pPr>
        <w:rPr>
          <w:rFonts w:cs="Times New Roman"/>
          <w:szCs w:val="28"/>
        </w:rPr>
      </w:pPr>
      <w:r>
        <w:rPr>
          <w:rFonts w:cs="Times New Roman"/>
          <w:szCs w:val="28"/>
        </w:rPr>
        <w:br w:type="page"/>
      </w:r>
    </w:p>
    <w:p w14:paraId="67FE3AC0" w14:textId="77777777" w:rsidR="000A445E" w:rsidRPr="000A445E" w:rsidRDefault="000A445E" w:rsidP="00382A6C">
      <w:pPr>
        <w:pStyle w:val="11"/>
      </w:pPr>
      <w:bookmarkStart w:id="1" w:name="_Toc67275440"/>
      <w:bookmarkStart w:id="2" w:name="_Toc149175235"/>
      <w:bookmarkStart w:id="3" w:name="_Toc229082272"/>
      <w:r w:rsidRPr="000A445E">
        <w:lastRenderedPageBreak/>
        <w:t>Постановка задачи</w:t>
      </w:r>
      <w:bookmarkEnd w:id="1"/>
      <w:bookmarkEnd w:id="2"/>
      <w:bookmarkEnd w:id="3"/>
    </w:p>
    <w:p w14:paraId="1F20D03D" w14:textId="77777777" w:rsidR="000A445E" w:rsidRPr="000A445E" w:rsidRDefault="000A445E" w:rsidP="000A445E">
      <w:pPr>
        <w:pStyle w:val="aff2"/>
        <w:numPr>
          <w:ilvl w:val="3"/>
          <w:numId w:val="2"/>
        </w:numPr>
        <w:suppressAutoHyphens/>
        <w:spacing w:after="0" w:line="360" w:lineRule="auto"/>
        <w:ind w:left="993" w:hanging="426"/>
        <w:jc w:val="both"/>
        <w:rPr>
          <w:rFonts w:cs="Times New Roman"/>
          <w:color w:val="000000" w:themeColor="text1"/>
          <w:szCs w:val="28"/>
        </w:rPr>
      </w:pPr>
      <w:r w:rsidRPr="000A445E">
        <w:rPr>
          <w:rFonts w:cs="Times New Roman"/>
          <w:color w:val="000000" w:themeColor="text1"/>
          <w:szCs w:val="28"/>
        </w:rPr>
        <w:t xml:space="preserve">Выбор предмета исследования. В данной лабораторной работе предметом исследования является состояние субъектов РФ, которое характеризуется следующими показателями:   </w:t>
      </w:r>
    </w:p>
    <w:p w14:paraId="48E16AA2" w14:textId="77777777" w:rsidR="000A445E" w:rsidRPr="000A445E" w:rsidRDefault="000A445E" w:rsidP="000A445E">
      <w:pPr>
        <w:pStyle w:val="aff2"/>
        <w:spacing w:line="360" w:lineRule="auto"/>
        <w:ind w:left="993"/>
        <w:jc w:val="center"/>
        <w:rPr>
          <w:rFonts w:cs="Times New Roman"/>
          <w:color w:val="000000" w:themeColor="text1"/>
          <w:szCs w:val="28"/>
        </w:rPr>
      </w:pPr>
      <w:r w:rsidRPr="000A445E">
        <w:rPr>
          <w:rFonts w:cs="Times New Roman"/>
          <w:color w:val="000000" w:themeColor="text1"/>
          <w:szCs w:val="28"/>
        </w:rPr>
        <w:t>Таблица 1. «Признаки»</w:t>
      </w:r>
    </w:p>
    <w:tbl>
      <w:tblPr>
        <w:tblStyle w:val="Table10"/>
        <w:tblpPr w:leftFromText="180" w:rightFromText="180" w:topFromText="180" w:bottomFromText="180" w:vertAnchor="text" w:tblpX="101"/>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8686"/>
      </w:tblGrid>
      <w:tr w:rsidR="000A445E" w:rsidRPr="000A445E" w14:paraId="6ED121E4" w14:textId="77777777" w:rsidTr="00A60D59">
        <w:tc>
          <w:tcPr>
            <w:tcW w:w="660" w:type="dxa"/>
          </w:tcPr>
          <w:p w14:paraId="0AC4A4B8" w14:textId="77777777" w:rsidR="000A445E" w:rsidRPr="000A445E" w:rsidRDefault="000A445E" w:rsidP="00A60D59">
            <w:pPr>
              <w:widowControl w:val="0"/>
              <w:jc w:val="center"/>
              <w:rPr>
                <w:rFonts w:cs="Times New Roman"/>
                <w:b/>
                <w:szCs w:val="28"/>
              </w:rPr>
            </w:pPr>
            <w:r w:rsidRPr="000A445E">
              <w:rPr>
                <w:rFonts w:cs="Times New Roman"/>
                <w:b/>
                <w:szCs w:val="28"/>
              </w:rPr>
              <w:t>X1</w:t>
            </w:r>
          </w:p>
        </w:tc>
        <w:tc>
          <w:tcPr>
            <w:tcW w:w="8686" w:type="dxa"/>
          </w:tcPr>
          <w:p w14:paraId="34EFCE7B" w14:textId="1FD936ED" w:rsidR="000A445E" w:rsidRPr="000A445E" w:rsidRDefault="000A445E" w:rsidP="00A60D59">
            <w:pPr>
              <w:jc w:val="both"/>
              <w:rPr>
                <w:rFonts w:cs="Times New Roman"/>
                <w:szCs w:val="28"/>
                <w:lang w:val="ru-RU"/>
              </w:rPr>
            </w:pPr>
            <w:r>
              <w:rPr>
                <w:rFonts w:cs="Times New Roman"/>
                <w:szCs w:val="28"/>
                <w:lang w:val="ru-RU"/>
              </w:rPr>
              <w:t>Среднедушевые доходы населения</w:t>
            </w:r>
            <w:r w:rsidRPr="000A445E">
              <w:rPr>
                <w:rFonts w:cs="Times New Roman"/>
                <w:szCs w:val="28"/>
                <w:lang w:val="ru-RU"/>
              </w:rPr>
              <w:t xml:space="preserve"> (в месяц), руб.</w:t>
            </w:r>
          </w:p>
        </w:tc>
      </w:tr>
      <w:tr w:rsidR="000A445E" w:rsidRPr="000A445E" w14:paraId="64FA7D36" w14:textId="77777777" w:rsidTr="00A60D59">
        <w:tc>
          <w:tcPr>
            <w:tcW w:w="660" w:type="dxa"/>
          </w:tcPr>
          <w:p w14:paraId="680E2688" w14:textId="77777777" w:rsidR="000A445E" w:rsidRPr="000A445E" w:rsidRDefault="000A445E" w:rsidP="00A60D59">
            <w:pPr>
              <w:widowControl w:val="0"/>
              <w:jc w:val="center"/>
              <w:rPr>
                <w:rFonts w:cs="Times New Roman"/>
                <w:b/>
                <w:szCs w:val="28"/>
              </w:rPr>
            </w:pPr>
            <w:r w:rsidRPr="000A445E">
              <w:rPr>
                <w:rFonts w:cs="Times New Roman"/>
                <w:b/>
                <w:szCs w:val="28"/>
              </w:rPr>
              <w:t>X2</w:t>
            </w:r>
          </w:p>
        </w:tc>
        <w:tc>
          <w:tcPr>
            <w:tcW w:w="8686" w:type="dxa"/>
          </w:tcPr>
          <w:p w14:paraId="01E90F3E" w14:textId="6C9927EF" w:rsidR="000A445E" w:rsidRPr="000A445E" w:rsidRDefault="000A445E" w:rsidP="00A60D59">
            <w:pPr>
              <w:jc w:val="both"/>
              <w:rPr>
                <w:rFonts w:cs="Times New Roman"/>
                <w:szCs w:val="28"/>
                <w:lang w:val="ru-RU"/>
              </w:rPr>
            </w:pPr>
            <w:r>
              <w:rPr>
                <w:rFonts w:cs="Times New Roman"/>
                <w:szCs w:val="28"/>
                <w:lang w:val="ru-RU"/>
              </w:rPr>
              <w:t>Уровень безработицы населения в возрасте 15-72 лет, %</w:t>
            </w:r>
          </w:p>
        </w:tc>
      </w:tr>
      <w:tr w:rsidR="000A445E" w:rsidRPr="000A445E" w14:paraId="3762FA06" w14:textId="77777777" w:rsidTr="00A60D59">
        <w:tc>
          <w:tcPr>
            <w:tcW w:w="660" w:type="dxa"/>
          </w:tcPr>
          <w:p w14:paraId="78A26997" w14:textId="77777777" w:rsidR="000A445E" w:rsidRPr="000A445E" w:rsidRDefault="000A445E" w:rsidP="00A60D59">
            <w:pPr>
              <w:widowControl w:val="0"/>
              <w:jc w:val="center"/>
              <w:rPr>
                <w:rFonts w:cs="Times New Roman"/>
                <w:b/>
                <w:szCs w:val="28"/>
              </w:rPr>
            </w:pPr>
            <w:r w:rsidRPr="000A445E">
              <w:rPr>
                <w:rFonts w:cs="Times New Roman"/>
                <w:b/>
                <w:szCs w:val="28"/>
              </w:rPr>
              <w:t>X3</w:t>
            </w:r>
          </w:p>
        </w:tc>
        <w:tc>
          <w:tcPr>
            <w:tcW w:w="8686" w:type="dxa"/>
          </w:tcPr>
          <w:p w14:paraId="09B9C90F" w14:textId="1A44A8F2" w:rsidR="000A445E" w:rsidRPr="000A445E" w:rsidRDefault="000A445E" w:rsidP="00A60D59">
            <w:pPr>
              <w:jc w:val="both"/>
              <w:rPr>
                <w:rFonts w:cs="Times New Roman"/>
                <w:szCs w:val="28"/>
                <w:lang w:val="ru-RU"/>
              </w:rPr>
            </w:pPr>
            <w:r>
              <w:rPr>
                <w:rFonts w:cs="Times New Roman"/>
                <w:szCs w:val="28"/>
                <w:lang w:val="ru-RU"/>
              </w:rPr>
              <w:t>Процент безработных с высшим образованием</w:t>
            </w:r>
          </w:p>
        </w:tc>
      </w:tr>
      <w:tr w:rsidR="000A445E" w:rsidRPr="000A445E" w14:paraId="0D7D00FC" w14:textId="77777777" w:rsidTr="00A60D59">
        <w:tc>
          <w:tcPr>
            <w:tcW w:w="660" w:type="dxa"/>
          </w:tcPr>
          <w:p w14:paraId="6B1E8D25" w14:textId="77777777" w:rsidR="000A445E" w:rsidRPr="000A445E" w:rsidRDefault="000A445E" w:rsidP="00A60D59">
            <w:pPr>
              <w:widowControl w:val="0"/>
              <w:jc w:val="center"/>
              <w:rPr>
                <w:rFonts w:cs="Times New Roman"/>
                <w:b/>
                <w:szCs w:val="28"/>
              </w:rPr>
            </w:pPr>
            <w:r w:rsidRPr="000A445E">
              <w:rPr>
                <w:rFonts w:cs="Times New Roman"/>
                <w:b/>
                <w:szCs w:val="28"/>
              </w:rPr>
              <w:t>X4</w:t>
            </w:r>
          </w:p>
        </w:tc>
        <w:tc>
          <w:tcPr>
            <w:tcW w:w="8686" w:type="dxa"/>
          </w:tcPr>
          <w:p w14:paraId="0E19C3E6" w14:textId="77777777" w:rsidR="000A445E" w:rsidRPr="000A445E" w:rsidRDefault="000A445E" w:rsidP="00A60D59">
            <w:pPr>
              <w:jc w:val="both"/>
              <w:rPr>
                <w:rFonts w:cs="Times New Roman"/>
                <w:szCs w:val="28"/>
                <w:lang w:val="ru-RU"/>
              </w:rPr>
            </w:pPr>
            <w:r w:rsidRPr="000A445E">
              <w:rPr>
                <w:rFonts w:cs="Times New Roman"/>
                <w:szCs w:val="28"/>
                <w:lang w:val="ru-RU"/>
              </w:rPr>
              <w:t>Численность населения на одну больничную койку, чел.</w:t>
            </w:r>
          </w:p>
        </w:tc>
      </w:tr>
      <w:tr w:rsidR="000A445E" w:rsidRPr="000A445E" w14:paraId="21A022EB" w14:textId="77777777" w:rsidTr="00A60D59">
        <w:tc>
          <w:tcPr>
            <w:tcW w:w="660" w:type="dxa"/>
          </w:tcPr>
          <w:p w14:paraId="0F9B8064" w14:textId="77777777" w:rsidR="000A445E" w:rsidRPr="000A445E" w:rsidRDefault="000A445E" w:rsidP="00A60D59">
            <w:pPr>
              <w:widowControl w:val="0"/>
              <w:jc w:val="center"/>
              <w:rPr>
                <w:rFonts w:cs="Times New Roman"/>
                <w:b/>
                <w:szCs w:val="28"/>
              </w:rPr>
            </w:pPr>
            <w:r w:rsidRPr="000A445E">
              <w:rPr>
                <w:rFonts w:cs="Times New Roman"/>
                <w:b/>
                <w:szCs w:val="28"/>
              </w:rPr>
              <w:t>X5</w:t>
            </w:r>
          </w:p>
        </w:tc>
        <w:tc>
          <w:tcPr>
            <w:tcW w:w="8686" w:type="dxa"/>
          </w:tcPr>
          <w:p w14:paraId="5B9942AF" w14:textId="4DACA24B" w:rsidR="000A445E" w:rsidRPr="000A445E" w:rsidRDefault="000A445E" w:rsidP="00A60D59">
            <w:pPr>
              <w:jc w:val="both"/>
              <w:rPr>
                <w:rFonts w:cs="Times New Roman"/>
                <w:szCs w:val="28"/>
                <w:lang w:val="ru-RU"/>
              </w:rPr>
            </w:pPr>
            <w:r>
              <w:rPr>
                <w:rFonts w:cs="Times New Roman"/>
                <w:szCs w:val="28"/>
                <w:lang w:val="ru-RU"/>
              </w:rPr>
              <w:t>Численность врачей всех специальностей (На 10000 человек населения, человек)</w:t>
            </w:r>
          </w:p>
        </w:tc>
      </w:tr>
      <w:tr w:rsidR="000A445E" w:rsidRPr="000A445E" w14:paraId="41B438DD" w14:textId="77777777" w:rsidTr="00A60D59">
        <w:tc>
          <w:tcPr>
            <w:tcW w:w="660" w:type="dxa"/>
          </w:tcPr>
          <w:p w14:paraId="17686811" w14:textId="77777777" w:rsidR="000A445E" w:rsidRPr="000A445E" w:rsidRDefault="000A445E" w:rsidP="00A60D59">
            <w:pPr>
              <w:widowControl w:val="0"/>
              <w:jc w:val="center"/>
              <w:rPr>
                <w:rFonts w:cs="Times New Roman"/>
                <w:b/>
                <w:szCs w:val="28"/>
              </w:rPr>
            </w:pPr>
            <w:r w:rsidRPr="000A445E">
              <w:rPr>
                <w:rFonts w:cs="Times New Roman"/>
                <w:b/>
                <w:szCs w:val="28"/>
              </w:rPr>
              <w:t>X6</w:t>
            </w:r>
          </w:p>
        </w:tc>
        <w:tc>
          <w:tcPr>
            <w:tcW w:w="8686" w:type="dxa"/>
          </w:tcPr>
          <w:p w14:paraId="1B6D0DB9" w14:textId="77777777" w:rsidR="000A445E" w:rsidRPr="000A445E" w:rsidRDefault="000A445E" w:rsidP="00A60D59">
            <w:pPr>
              <w:jc w:val="both"/>
              <w:rPr>
                <w:rFonts w:cs="Times New Roman"/>
                <w:szCs w:val="28"/>
                <w:lang w:val="ru-RU"/>
              </w:rPr>
            </w:pPr>
            <w:r w:rsidRPr="000A445E">
              <w:rPr>
                <w:rFonts w:cs="Times New Roman"/>
                <w:szCs w:val="28"/>
                <w:lang w:val="ru-RU"/>
              </w:rPr>
              <w:t xml:space="preserve">Заболеваемость на 1000 человек населения, кол-во болезней </w:t>
            </w:r>
          </w:p>
        </w:tc>
      </w:tr>
      <w:tr w:rsidR="000A445E" w:rsidRPr="000A445E" w14:paraId="6BAFE3ED" w14:textId="77777777" w:rsidTr="00A60D59">
        <w:tc>
          <w:tcPr>
            <w:tcW w:w="660" w:type="dxa"/>
          </w:tcPr>
          <w:p w14:paraId="39F65B24" w14:textId="77777777" w:rsidR="000A445E" w:rsidRPr="000A445E" w:rsidRDefault="000A445E" w:rsidP="00A60D59">
            <w:pPr>
              <w:widowControl w:val="0"/>
              <w:jc w:val="center"/>
              <w:rPr>
                <w:rFonts w:cs="Times New Roman"/>
                <w:b/>
                <w:szCs w:val="28"/>
              </w:rPr>
            </w:pPr>
            <w:r w:rsidRPr="000A445E">
              <w:rPr>
                <w:rFonts w:cs="Times New Roman"/>
                <w:b/>
                <w:szCs w:val="28"/>
              </w:rPr>
              <w:t>X7</w:t>
            </w:r>
          </w:p>
        </w:tc>
        <w:tc>
          <w:tcPr>
            <w:tcW w:w="8686" w:type="dxa"/>
          </w:tcPr>
          <w:p w14:paraId="3B133A49" w14:textId="584ADE63" w:rsidR="000A445E" w:rsidRPr="000A445E" w:rsidRDefault="000A445E" w:rsidP="00A60D59">
            <w:pPr>
              <w:jc w:val="both"/>
              <w:rPr>
                <w:rFonts w:cs="Times New Roman"/>
                <w:szCs w:val="28"/>
                <w:lang w:val="ru-RU"/>
              </w:rPr>
            </w:pPr>
            <w:r>
              <w:rPr>
                <w:rFonts w:cs="Times New Roman"/>
                <w:szCs w:val="28"/>
                <w:lang w:val="ru-RU"/>
              </w:rPr>
              <w:t xml:space="preserve">Плотность автомобильных дорог общего пользования на 100000 человек населения </w:t>
            </w:r>
          </w:p>
        </w:tc>
      </w:tr>
      <w:tr w:rsidR="000A445E" w:rsidRPr="000A445E" w14:paraId="11B6EDC0" w14:textId="77777777" w:rsidTr="00A60D59">
        <w:tc>
          <w:tcPr>
            <w:tcW w:w="660" w:type="dxa"/>
          </w:tcPr>
          <w:p w14:paraId="55C7DA08" w14:textId="77777777" w:rsidR="000A445E" w:rsidRPr="000A445E" w:rsidRDefault="000A445E" w:rsidP="00A60D59">
            <w:pPr>
              <w:widowControl w:val="0"/>
              <w:jc w:val="center"/>
              <w:rPr>
                <w:rFonts w:cs="Times New Roman"/>
                <w:b/>
                <w:szCs w:val="28"/>
              </w:rPr>
            </w:pPr>
            <w:bookmarkStart w:id="4" w:name="_Hlk198133144"/>
            <w:r w:rsidRPr="000A445E">
              <w:rPr>
                <w:rFonts w:cs="Times New Roman"/>
                <w:b/>
                <w:szCs w:val="28"/>
              </w:rPr>
              <w:t>X8</w:t>
            </w:r>
          </w:p>
        </w:tc>
        <w:tc>
          <w:tcPr>
            <w:tcW w:w="8686" w:type="dxa"/>
          </w:tcPr>
          <w:p w14:paraId="6F044423" w14:textId="71DCD5C5" w:rsidR="000A445E" w:rsidRPr="000A445E" w:rsidRDefault="000A445E" w:rsidP="00A60D59">
            <w:pPr>
              <w:jc w:val="both"/>
              <w:rPr>
                <w:rFonts w:cs="Times New Roman"/>
                <w:szCs w:val="28"/>
                <w:lang w:val="ru-RU"/>
              </w:rPr>
            </w:pPr>
            <w:r>
              <w:rPr>
                <w:rFonts w:cs="Times New Roman"/>
                <w:szCs w:val="28"/>
                <w:lang w:val="ru-RU"/>
              </w:rPr>
              <w:t>Число автобусов общего пользования на 100 000 человек населения</w:t>
            </w:r>
          </w:p>
        </w:tc>
      </w:tr>
      <w:bookmarkEnd w:id="4"/>
      <w:tr w:rsidR="000A445E" w:rsidRPr="000A445E" w14:paraId="5133C7FB" w14:textId="77777777" w:rsidTr="00A60D59">
        <w:tc>
          <w:tcPr>
            <w:tcW w:w="660" w:type="dxa"/>
          </w:tcPr>
          <w:p w14:paraId="31CB9C1E" w14:textId="77777777" w:rsidR="000A445E" w:rsidRPr="000A445E" w:rsidRDefault="000A445E" w:rsidP="00A60D59">
            <w:pPr>
              <w:widowControl w:val="0"/>
              <w:jc w:val="center"/>
              <w:rPr>
                <w:rFonts w:cs="Times New Roman"/>
                <w:b/>
                <w:szCs w:val="28"/>
              </w:rPr>
            </w:pPr>
            <w:r w:rsidRPr="000A445E">
              <w:rPr>
                <w:rFonts w:cs="Times New Roman"/>
                <w:b/>
                <w:szCs w:val="28"/>
              </w:rPr>
              <w:t>X9</w:t>
            </w:r>
          </w:p>
        </w:tc>
        <w:tc>
          <w:tcPr>
            <w:tcW w:w="8686" w:type="dxa"/>
          </w:tcPr>
          <w:p w14:paraId="6B30FBAB" w14:textId="38FB8F9E" w:rsidR="000A445E" w:rsidRPr="000A445E" w:rsidRDefault="000A445E" w:rsidP="00A60D59">
            <w:pPr>
              <w:jc w:val="both"/>
              <w:rPr>
                <w:rFonts w:cs="Times New Roman"/>
                <w:szCs w:val="28"/>
                <w:lang w:val="ru-RU"/>
              </w:rPr>
            </w:pPr>
            <w:r>
              <w:rPr>
                <w:rFonts w:cs="Times New Roman"/>
                <w:szCs w:val="28"/>
                <w:lang w:val="ru-RU"/>
              </w:rPr>
              <w:t>Число дорожно-транспортных происшествий и пострадавших в них на 100 000 человек населения</w:t>
            </w:r>
          </w:p>
        </w:tc>
      </w:tr>
    </w:tbl>
    <w:p w14:paraId="32DF47B0" w14:textId="77777777" w:rsidR="00261FA9" w:rsidRDefault="00261FA9" w:rsidP="000A445E">
      <w:pPr>
        <w:spacing w:line="259" w:lineRule="auto"/>
        <w:rPr>
          <w:rFonts w:cs="Times New Roman"/>
          <w:szCs w:val="28"/>
        </w:rPr>
      </w:pPr>
      <w:r w:rsidRPr="00261FA9">
        <w:rPr>
          <w:rFonts w:cs="Times New Roman"/>
          <w:szCs w:val="28"/>
        </w:rPr>
        <w:t xml:space="preserve">На основе предварительного экспертного анализа было выделено восемь групп (обучающих выборок) субъектов РФ. К первой группе отнесено </w:t>
      </w:r>
      <w:r>
        <w:rPr>
          <w:rFonts w:cs="Times New Roman"/>
          <w:szCs w:val="28"/>
        </w:rPr>
        <w:t>6</w:t>
      </w:r>
      <w:r w:rsidRPr="00261FA9">
        <w:rPr>
          <w:rFonts w:cs="Times New Roman"/>
          <w:szCs w:val="28"/>
        </w:rPr>
        <w:t xml:space="preserve"> субъект</w:t>
      </w:r>
      <w:r>
        <w:rPr>
          <w:rFonts w:cs="Times New Roman"/>
          <w:szCs w:val="28"/>
        </w:rPr>
        <w:t>ов</w:t>
      </w:r>
      <w:r w:rsidRPr="00261FA9">
        <w:rPr>
          <w:rFonts w:cs="Times New Roman"/>
          <w:szCs w:val="28"/>
        </w:rPr>
        <w:t xml:space="preserve">, ко второй – </w:t>
      </w:r>
      <w:r>
        <w:rPr>
          <w:rFonts w:cs="Times New Roman"/>
          <w:szCs w:val="28"/>
        </w:rPr>
        <w:t>8</w:t>
      </w:r>
      <w:r w:rsidRPr="00261FA9">
        <w:rPr>
          <w:rFonts w:cs="Times New Roman"/>
          <w:szCs w:val="28"/>
        </w:rPr>
        <w:t xml:space="preserve">, к третьей – </w:t>
      </w:r>
      <w:r>
        <w:rPr>
          <w:rFonts w:cs="Times New Roman"/>
          <w:szCs w:val="28"/>
        </w:rPr>
        <w:t>10</w:t>
      </w:r>
      <w:r w:rsidRPr="00261FA9">
        <w:rPr>
          <w:rFonts w:cs="Times New Roman"/>
          <w:szCs w:val="28"/>
        </w:rPr>
        <w:t xml:space="preserve">, к четвертой – </w:t>
      </w:r>
      <w:r>
        <w:rPr>
          <w:rFonts w:cs="Times New Roman"/>
          <w:szCs w:val="28"/>
        </w:rPr>
        <w:t>2</w:t>
      </w:r>
      <w:r w:rsidRPr="00261FA9">
        <w:rPr>
          <w:rFonts w:cs="Times New Roman"/>
          <w:szCs w:val="28"/>
        </w:rPr>
        <w:t xml:space="preserve">, к пятой – </w:t>
      </w:r>
      <w:r>
        <w:rPr>
          <w:rFonts w:cs="Times New Roman"/>
          <w:szCs w:val="28"/>
        </w:rPr>
        <w:t>2</w:t>
      </w:r>
      <w:r w:rsidRPr="00261FA9">
        <w:rPr>
          <w:rFonts w:cs="Times New Roman"/>
          <w:szCs w:val="28"/>
        </w:rPr>
        <w:t xml:space="preserve">, к шестой – </w:t>
      </w:r>
      <w:r>
        <w:rPr>
          <w:rFonts w:cs="Times New Roman"/>
          <w:szCs w:val="28"/>
        </w:rPr>
        <w:t>2</w:t>
      </w:r>
      <w:r w:rsidRPr="00261FA9">
        <w:rPr>
          <w:rFonts w:cs="Times New Roman"/>
          <w:szCs w:val="28"/>
        </w:rPr>
        <w:t xml:space="preserve">, к седьмой – </w:t>
      </w:r>
      <w:r>
        <w:rPr>
          <w:rFonts w:cs="Times New Roman"/>
          <w:szCs w:val="28"/>
        </w:rPr>
        <w:t>2</w:t>
      </w:r>
      <w:r w:rsidRPr="00261FA9">
        <w:rPr>
          <w:rFonts w:cs="Times New Roman"/>
          <w:szCs w:val="28"/>
        </w:rPr>
        <w:t xml:space="preserve"> субъектов РФ.</w:t>
      </w:r>
    </w:p>
    <w:p w14:paraId="1128D852" w14:textId="57A077FC" w:rsidR="00261FA9" w:rsidRPr="00261FA9" w:rsidRDefault="00261FA9" w:rsidP="00261FA9">
      <w:pPr>
        <w:spacing w:line="259" w:lineRule="auto"/>
        <w:rPr>
          <w:rFonts w:cs="Times New Roman"/>
          <w:szCs w:val="28"/>
        </w:rPr>
      </w:pPr>
      <w:r w:rsidRPr="00261FA9">
        <w:rPr>
          <w:rFonts w:cs="Times New Roman"/>
          <w:szCs w:val="28"/>
        </w:rPr>
        <w:t>1.</w:t>
      </w:r>
      <w:r>
        <w:rPr>
          <w:rFonts w:cs="Times New Roman"/>
          <w:szCs w:val="28"/>
        </w:rPr>
        <w:t xml:space="preserve"> </w:t>
      </w:r>
      <w:r w:rsidRPr="00261FA9">
        <w:rPr>
          <w:rFonts w:cs="Times New Roman"/>
          <w:szCs w:val="28"/>
        </w:rPr>
        <w:t xml:space="preserve">На основе семи обучающих выборок из многомерных нормально распределенных генеральных совокупностей с равными ковариационными матрицами необходимо провести классификацию оставшихся </w:t>
      </w:r>
      <w:r>
        <w:rPr>
          <w:rFonts w:cs="Times New Roman"/>
          <w:szCs w:val="28"/>
        </w:rPr>
        <w:t>51</w:t>
      </w:r>
      <w:r w:rsidRPr="00261FA9">
        <w:rPr>
          <w:rFonts w:cs="Times New Roman"/>
          <w:szCs w:val="28"/>
        </w:rPr>
        <w:t xml:space="preserve"> субъект</w:t>
      </w:r>
      <w:r>
        <w:rPr>
          <w:rFonts w:cs="Times New Roman"/>
          <w:szCs w:val="28"/>
        </w:rPr>
        <w:t xml:space="preserve">а </w:t>
      </w:r>
      <w:r w:rsidRPr="00261FA9">
        <w:rPr>
          <w:rFonts w:cs="Times New Roman"/>
          <w:szCs w:val="28"/>
        </w:rPr>
        <w:t>РФ;</w:t>
      </w:r>
    </w:p>
    <w:p w14:paraId="252FD503" w14:textId="361DA4EB" w:rsidR="000A445E" w:rsidRPr="000A445E" w:rsidRDefault="00261FA9" w:rsidP="00261FA9">
      <w:pPr>
        <w:spacing w:line="259" w:lineRule="auto"/>
        <w:rPr>
          <w:rFonts w:cs="Times New Roman"/>
          <w:szCs w:val="28"/>
        </w:rPr>
      </w:pPr>
      <w:r w:rsidRPr="00261FA9">
        <w:rPr>
          <w:rFonts w:cs="Times New Roman"/>
          <w:szCs w:val="28"/>
        </w:rPr>
        <w:t>2.</w:t>
      </w:r>
      <w:r>
        <w:rPr>
          <w:rFonts w:cs="Times New Roman"/>
          <w:szCs w:val="28"/>
        </w:rPr>
        <w:t xml:space="preserve"> </w:t>
      </w:r>
      <w:r w:rsidRPr="00261FA9">
        <w:rPr>
          <w:rFonts w:cs="Times New Roman"/>
          <w:szCs w:val="28"/>
        </w:rPr>
        <w:t>Дать экономическую интерпретацию результатов классификации.</w:t>
      </w:r>
      <w:r w:rsidR="000A445E" w:rsidRPr="000A445E">
        <w:rPr>
          <w:rFonts w:cs="Times New Roman"/>
          <w:szCs w:val="28"/>
        </w:rPr>
        <w:br w:type="page"/>
      </w:r>
    </w:p>
    <w:p w14:paraId="679C1790" w14:textId="77777777" w:rsidR="00382A6C" w:rsidRDefault="000A445E" w:rsidP="00382A6C">
      <w:pPr>
        <w:pStyle w:val="11"/>
      </w:pPr>
      <w:bookmarkStart w:id="5" w:name="_Toc229082273"/>
      <w:r w:rsidRPr="00F855A1">
        <w:lastRenderedPageBreak/>
        <w:t>Выполнение работы</w:t>
      </w:r>
      <w:bookmarkStart w:id="6" w:name="_Toc149175237"/>
      <w:bookmarkEnd w:id="5"/>
    </w:p>
    <w:bookmarkEnd w:id="6"/>
    <w:p w14:paraId="365FDE32" w14:textId="6FAA9ED3" w:rsidR="00B30E57" w:rsidRPr="00B30E57" w:rsidRDefault="00D13984" w:rsidP="00D13984">
      <w:pPr>
        <w:pStyle w:val="2"/>
      </w:pPr>
      <w:r>
        <w:t xml:space="preserve"> </w:t>
      </w:r>
      <w:bookmarkStart w:id="7" w:name="_Toc229082274"/>
      <w:r w:rsidR="00B30E57">
        <w:t>Дискриминантный анализ</w:t>
      </w:r>
      <w:bookmarkEnd w:id="7"/>
    </w:p>
    <w:p w14:paraId="59B87D8B" w14:textId="1AEB0743" w:rsidR="00B30E57" w:rsidRDefault="00B30E57" w:rsidP="00B30E57">
      <w:pPr>
        <w:rPr>
          <w:sz w:val="24"/>
          <w:szCs w:val="20"/>
          <w:lang w:eastAsia="ar-SA"/>
        </w:rPr>
      </w:pPr>
      <w:r w:rsidRPr="00B30E57">
        <w:rPr>
          <w:sz w:val="24"/>
          <w:szCs w:val="20"/>
          <w:lang w:eastAsia="ar-SA"/>
        </w:rPr>
        <w:t>Рассчитаем коэффициенты линейных дискриминантных функций Фишера. Результаты представлены в Таблице 1</w:t>
      </w:r>
      <w:r>
        <w:rPr>
          <w:sz w:val="24"/>
          <w:szCs w:val="20"/>
          <w:lang w:eastAsia="ar-SA"/>
        </w:rPr>
        <w:t>1</w:t>
      </w:r>
      <w:r w:rsidRPr="00B30E57">
        <w:rPr>
          <w:sz w:val="24"/>
          <w:szCs w:val="20"/>
          <w:lang w:eastAsia="ar-SA"/>
        </w:rPr>
        <w:t>.</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121"/>
        <w:gridCol w:w="1174"/>
        <w:gridCol w:w="1174"/>
        <w:gridCol w:w="1174"/>
        <w:gridCol w:w="1174"/>
        <w:gridCol w:w="1174"/>
        <w:gridCol w:w="1174"/>
        <w:gridCol w:w="1174"/>
      </w:tblGrid>
      <w:tr w:rsidR="00B30E57" w:rsidRPr="006A544B" w14:paraId="3C4D8342"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DD15449"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Variable</w:t>
            </w:r>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229B5661"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Classification Functions; grouping: Train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29C794E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4B1416A"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C60504A" w14:textId="77777777">
              <w:tc>
                <w:tcPr>
                  <w:tcW w:w="0" w:type="auto"/>
                  <w:tcBorders>
                    <w:top w:val="nil"/>
                    <w:left w:val="nil"/>
                    <w:bottom w:val="nil"/>
                    <w:right w:val="nil"/>
                  </w:tcBorders>
                  <w:noWrap/>
                  <w:hideMark/>
                </w:tcPr>
                <w:p w14:paraId="1F27291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p=,18750</w:t>
                  </w:r>
                </w:p>
              </w:tc>
            </w:tr>
          </w:tbl>
          <w:p w14:paraId="55F5072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676945B9" w14:textId="77777777">
              <w:tc>
                <w:tcPr>
                  <w:tcW w:w="0" w:type="auto"/>
                  <w:tcBorders>
                    <w:top w:val="nil"/>
                    <w:left w:val="nil"/>
                    <w:bottom w:val="nil"/>
                    <w:right w:val="nil"/>
                  </w:tcBorders>
                  <w:noWrap/>
                  <w:hideMark/>
                </w:tcPr>
                <w:p w14:paraId="3420BFC2"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p=,25000</w:t>
                  </w:r>
                </w:p>
              </w:tc>
            </w:tr>
          </w:tbl>
          <w:p w14:paraId="4CA4B8A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26CDF63B" w14:textId="77777777">
              <w:tc>
                <w:tcPr>
                  <w:tcW w:w="0" w:type="auto"/>
                  <w:tcBorders>
                    <w:top w:val="nil"/>
                    <w:left w:val="nil"/>
                    <w:bottom w:val="nil"/>
                    <w:right w:val="nil"/>
                  </w:tcBorders>
                  <w:noWrap/>
                  <w:hideMark/>
                </w:tcPr>
                <w:p w14:paraId="664CAE7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p=,31250</w:t>
                  </w:r>
                </w:p>
              </w:tc>
            </w:tr>
          </w:tbl>
          <w:p w14:paraId="466BF79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0C428364" w14:textId="77777777">
              <w:tc>
                <w:tcPr>
                  <w:tcW w:w="0" w:type="auto"/>
                  <w:tcBorders>
                    <w:top w:val="nil"/>
                    <w:left w:val="nil"/>
                    <w:bottom w:val="nil"/>
                    <w:right w:val="nil"/>
                  </w:tcBorders>
                  <w:noWrap/>
                  <w:hideMark/>
                </w:tcPr>
                <w:p w14:paraId="37066AF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6EB737E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3F6EA73" w14:textId="77777777">
              <w:tc>
                <w:tcPr>
                  <w:tcW w:w="0" w:type="auto"/>
                  <w:tcBorders>
                    <w:top w:val="nil"/>
                    <w:left w:val="nil"/>
                    <w:bottom w:val="nil"/>
                    <w:right w:val="nil"/>
                  </w:tcBorders>
                  <w:noWrap/>
                  <w:hideMark/>
                </w:tcPr>
                <w:p w14:paraId="05E8183F"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28D1525"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1EDA178A" w14:textId="77777777">
              <w:tc>
                <w:tcPr>
                  <w:tcW w:w="0" w:type="auto"/>
                  <w:tcBorders>
                    <w:top w:val="nil"/>
                    <w:left w:val="nil"/>
                    <w:bottom w:val="nil"/>
                    <w:right w:val="nil"/>
                  </w:tcBorders>
                  <w:noWrap/>
                  <w:hideMark/>
                </w:tcPr>
                <w:p w14:paraId="1970FE5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FC5CAF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4D883A5D" w14:textId="77777777">
              <w:tc>
                <w:tcPr>
                  <w:tcW w:w="0" w:type="auto"/>
                  <w:tcBorders>
                    <w:top w:val="nil"/>
                    <w:left w:val="nil"/>
                    <w:bottom w:val="nil"/>
                    <w:right w:val="nil"/>
                  </w:tcBorders>
                  <w:noWrap/>
                  <w:hideMark/>
                </w:tcPr>
                <w:p w14:paraId="52096583"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7E33F193"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1080BD0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1C003102" w14:textId="77777777">
              <w:tc>
                <w:tcPr>
                  <w:tcW w:w="0" w:type="auto"/>
                  <w:tcBorders>
                    <w:top w:val="nil"/>
                    <w:left w:val="nil"/>
                    <w:bottom w:val="nil"/>
                    <w:right w:val="nil"/>
                  </w:tcBorders>
                  <w:noWrap/>
                  <w:vAlign w:val="center"/>
                  <w:hideMark/>
                </w:tcPr>
                <w:p w14:paraId="68A84F8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X1</w:t>
                  </w:r>
                </w:p>
              </w:tc>
            </w:tr>
          </w:tbl>
          <w:p w14:paraId="4E64E5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BEABE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-5,23482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D63F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-3,14825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4EBEE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-4,21797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FEA6F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10,3276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58460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16,6565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83041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3F8F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-11,002</w:t>
            </w:r>
          </w:p>
        </w:tc>
      </w:tr>
      <w:tr w:rsidR="00B30E57" w:rsidRPr="00B30E57" w14:paraId="387FCDC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439C525" w14:textId="77777777">
              <w:tc>
                <w:tcPr>
                  <w:tcW w:w="0" w:type="auto"/>
                  <w:tcBorders>
                    <w:top w:val="nil"/>
                    <w:left w:val="nil"/>
                    <w:bottom w:val="nil"/>
                    <w:right w:val="nil"/>
                  </w:tcBorders>
                  <w:noWrap/>
                  <w:vAlign w:val="center"/>
                  <w:hideMark/>
                </w:tcPr>
                <w:p w14:paraId="35E0982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X2</w:t>
                  </w:r>
                </w:p>
              </w:tc>
            </w:tr>
          </w:tbl>
          <w:p w14:paraId="374CE00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3B403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-7,46132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C39E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-2,65134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E53E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-7,58412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A67AE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13,1056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C5367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-11,1784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C6A76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10FB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61,822</w:t>
            </w:r>
          </w:p>
        </w:tc>
      </w:tr>
      <w:tr w:rsidR="00B30E57" w:rsidRPr="00B30E57" w14:paraId="0B1B4FE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128638B" w14:textId="77777777">
              <w:tc>
                <w:tcPr>
                  <w:tcW w:w="0" w:type="auto"/>
                  <w:tcBorders>
                    <w:top w:val="nil"/>
                    <w:left w:val="nil"/>
                    <w:bottom w:val="nil"/>
                    <w:right w:val="nil"/>
                  </w:tcBorders>
                  <w:noWrap/>
                  <w:vAlign w:val="center"/>
                  <w:hideMark/>
                </w:tcPr>
                <w:p w14:paraId="1A051CA3"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X3</w:t>
                  </w:r>
                </w:p>
              </w:tc>
            </w:tr>
          </w:tbl>
          <w:p w14:paraId="157FAC8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A99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5,87392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AF9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-4,18279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56B9C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0,35646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20A7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-1,6739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C044A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9,5256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161C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54DF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-16,354</w:t>
            </w:r>
          </w:p>
        </w:tc>
      </w:tr>
      <w:tr w:rsidR="00B30E57" w:rsidRPr="00B30E57" w14:paraId="5EC9C7E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3D81CC70" w14:textId="77777777">
              <w:tc>
                <w:tcPr>
                  <w:tcW w:w="0" w:type="auto"/>
                  <w:tcBorders>
                    <w:top w:val="nil"/>
                    <w:left w:val="nil"/>
                    <w:bottom w:val="nil"/>
                    <w:right w:val="nil"/>
                  </w:tcBorders>
                  <w:noWrap/>
                  <w:vAlign w:val="center"/>
                  <w:hideMark/>
                </w:tcPr>
                <w:p w14:paraId="31D46D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X4</w:t>
                  </w:r>
                </w:p>
              </w:tc>
            </w:tr>
          </w:tbl>
          <w:p w14:paraId="378CBF0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8A31D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-2,30908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A5B51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-1,31391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219DA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0,91102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AA0F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2,1455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2150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-11,6568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13948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-10,601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3531F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22,282</w:t>
            </w:r>
          </w:p>
        </w:tc>
      </w:tr>
      <w:tr w:rsidR="00B30E57" w:rsidRPr="00B30E57" w14:paraId="558D2B8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71C7043F" w14:textId="77777777">
              <w:tc>
                <w:tcPr>
                  <w:tcW w:w="0" w:type="auto"/>
                  <w:tcBorders>
                    <w:top w:val="nil"/>
                    <w:left w:val="nil"/>
                    <w:bottom w:val="nil"/>
                    <w:right w:val="nil"/>
                  </w:tcBorders>
                  <w:noWrap/>
                  <w:vAlign w:val="center"/>
                  <w:hideMark/>
                </w:tcPr>
                <w:p w14:paraId="7E071BE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X5</w:t>
                  </w:r>
                </w:p>
              </w:tc>
            </w:tr>
          </w:tbl>
          <w:p w14:paraId="7AFAEB1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196AC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-3,56748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215E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-1,66436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25070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-4,29707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8B9F3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8BF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4,9427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911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B0BE9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5,653</w:t>
            </w:r>
          </w:p>
        </w:tc>
      </w:tr>
      <w:tr w:rsidR="00B30E57" w:rsidRPr="00B30E57" w14:paraId="7F65BE8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E161958" w14:textId="77777777">
              <w:tc>
                <w:tcPr>
                  <w:tcW w:w="0" w:type="auto"/>
                  <w:tcBorders>
                    <w:top w:val="nil"/>
                    <w:left w:val="nil"/>
                    <w:bottom w:val="nil"/>
                    <w:right w:val="nil"/>
                  </w:tcBorders>
                  <w:noWrap/>
                  <w:vAlign w:val="center"/>
                  <w:hideMark/>
                </w:tcPr>
                <w:p w14:paraId="23CBD77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X6</w:t>
                  </w:r>
                </w:p>
              </w:tc>
            </w:tr>
          </w:tbl>
          <w:p w14:paraId="10D71D6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F1F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-1,02288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B1B47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-3,33963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6599C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3,24566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C9C2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5,1886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3E876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2,2734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DDF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-1,875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6DBFD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-10,339</w:t>
            </w:r>
          </w:p>
        </w:tc>
      </w:tr>
      <w:tr w:rsidR="00B30E57" w:rsidRPr="00B30E57" w14:paraId="1E3963F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07C3983" w14:textId="77777777">
              <w:tc>
                <w:tcPr>
                  <w:tcW w:w="0" w:type="auto"/>
                  <w:tcBorders>
                    <w:top w:val="nil"/>
                    <w:left w:val="nil"/>
                    <w:bottom w:val="nil"/>
                    <w:right w:val="nil"/>
                  </w:tcBorders>
                  <w:noWrap/>
                  <w:vAlign w:val="center"/>
                  <w:hideMark/>
                </w:tcPr>
                <w:p w14:paraId="7D4AFA9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X7</w:t>
                  </w:r>
                </w:p>
              </w:tc>
            </w:tr>
          </w:tbl>
          <w:p w14:paraId="78B73B8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732A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2,26438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32013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0,11228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53B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-5,47188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A87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FFE16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-3,8179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76E89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77,091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C596D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0,591</w:t>
            </w:r>
          </w:p>
        </w:tc>
      </w:tr>
      <w:tr w:rsidR="00B30E57" w:rsidRPr="00B30E57" w14:paraId="141C405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077D276" w14:textId="77777777">
              <w:tc>
                <w:tcPr>
                  <w:tcW w:w="0" w:type="auto"/>
                  <w:tcBorders>
                    <w:top w:val="nil"/>
                    <w:left w:val="nil"/>
                    <w:bottom w:val="nil"/>
                    <w:right w:val="nil"/>
                  </w:tcBorders>
                  <w:noWrap/>
                  <w:vAlign w:val="center"/>
                  <w:hideMark/>
                </w:tcPr>
                <w:p w14:paraId="1ABDDA9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X8</w:t>
                  </w:r>
                </w:p>
              </w:tc>
            </w:tr>
          </w:tbl>
          <w:p w14:paraId="0FD1B92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B90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1,61940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29CC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-1,40061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25282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-1,32499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8334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-2,9575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D1F8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6,1239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0002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C844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1,797</w:t>
            </w:r>
          </w:p>
        </w:tc>
      </w:tr>
      <w:tr w:rsidR="00B30E57" w:rsidRPr="00B30E57" w14:paraId="1680A85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D029769" w14:textId="77777777">
              <w:tc>
                <w:tcPr>
                  <w:tcW w:w="0" w:type="auto"/>
                  <w:tcBorders>
                    <w:top w:val="nil"/>
                    <w:left w:val="nil"/>
                    <w:bottom w:val="nil"/>
                    <w:right w:val="nil"/>
                  </w:tcBorders>
                  <w:noWrap/>
                  <w:vAlign w:val="center"/>
                  <w:hideMark/>
                </w:tcPr>
                <w:p w14:paraId="1ADDE0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X9</w:t>
                  </w:r>
                </w:p>
              </w:tc>
            </w:tr>
          </w:tbl>
          <w:p w14:paraId="77776332"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255D0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-0,67163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6E330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4,01856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A76AF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-1,12102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BEF8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-4,5420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4927E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-3,2302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8D632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22721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-7,498</w:t>
            </w:r>
          </w:p>
        </w:tc>
      </w:tr>
      <w:tr w:rsidR="00B30E57" w:rsidRPr="00B30E57" w14:paraId="396465E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6BE742A0" w14:textId="77777777">
              <w:tc>
                <w:tcPr>
                  <w:tcW w:w="0" w:type="auto"/>
                  <w:tcBorders>
                    <w:top w:val="nil"/>
                    <w:left w:val="nil"/>
                    <w:bottom w:val="nil"/>
                    <w:right w:val="nil"/>
                  </w:tcBorders>
                  <w:noWrap/>
                  <w:vAlign w:val="center"/>
                  <w:hideMark/>
                </w:tcPr>
                <w:p w14:paraId="60C7CBEE"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Constant</w:t>
                  </w:r>
                </w:p>
              </w:tc>
            </w:tr>
          </w:tbl>
          <w:p w14:paraId="21F3D3D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11846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-7,81759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10C2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-6,08736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5132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-5,80371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BC55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-23,7364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FE40B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-34,6695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06A4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-289,318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DABB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-153,090</w:t>
            </w:r>
          </w:p>
        </w:tc>
      </w:tr>
    </w:tbl>
    <w:p w14:paraId="2B243D79" w14:textId="7AB6C279" w:rsidR="00B30E57" w:rsidRDefault="00AC6684" w:rsidP="00AC6684">
      <w:pPr>
        <w:jc w:val="center"/>
        <w:rPr>
          <w:i/>
          <w:iCs/>
          <w:sz w:val="24"/>
          <w:szCs w:val="20"/>
          <w:lang w:eastAsia="ar-SA"/>
        </w:rPr>
      </w:pPr>
      <w:r w:rsidRPr="00AC6684">
        <w:rPr>
          <w:i/>
          <w:iCs/>
          <w:sz w:val="24"/>
          <w:szCs w:val="20"/>
          <w:lang w:eastAsia="ar-SA"/>
        </w:rPr>
        <w:t>Таблица 1</w:t>
      </w:r>
      <w:r>
        <w:rPr>
          <w:i/>
          <w:iCs/>
          <w:sz w:val="24"/>
          <w:szCs w:val="20"/>
          <w:lang w:eastAsia="ar-SA"/>
        </w:rPr>
        <w:t>1.</w:t>
      </w:r>
      <w:r w:rsidRPr="00AC6684">
        <w:rPr>
          <w:i/>
          <w:iCs/>
          <w:sz w:val="24"/>
          <w:szCs w:val="20"/>
          <w:lang w:eastAsia="ar-SA"/>
        </w:rPr>
        <w:t xml:space="preserve"> Коэффициенты линейных дискриминантных функций Фишера</w:t>
      </w:r>
    </w:p>
    <w:p w14:paraId="00E31DE3" w14:textId="19A0AA8D" w:rsidR="002A1122" w:rsidRDefault="002A1122" w:rsidP="00AC6684">
      <w:pPr>
        <w:jc w:val="center"/>
        <w:rPr>
          <w:i/>
          <w:iCs/>
          <w:sz w:val="24"/>
          <w:szCs w:val="20"/>
          <w:lang w:eastAsia="ar-SA"/>
        </w:rPr>
      </w:pPr>
      <w:r>
        <w:rPr>
          <w:noProof/>
        </w:rPr>
        <w:drawing>
          <wp:inline distT="0" distB="0" distL="0" distR="0" wp14:anchorId="43BBA0E4" wp14:editId="1237CE70">
            <wp:extent cx="5940425" cy="2693035"/>
            <wp:effectExtent l="0" t="0" r="3175" b="0"/>
            <wp:docPr id="1097605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5337" name=""/>
                    <pic:cNvPicPr/>
                  </pic:nvPicPr>
                  <pic:blipFill>
                    <a:blip r:embed="rId8"/>
                    <a:stretch>
                      <a:fillRect/>
                    </a:stretch>
                  </pic:blipFill>
                  <pic:spPr>
                    <a:xfrm>
                      <a:off x="0" y="0"/>
                      <a:ext cx="5940425" cy="2693035"/>
                    </a:xfrm>
                    <a:prstGeom prst="rect">
                      <a:avLst/>
                    </a:prstGeom>
                  </pic:spPr>
                </pic:pic>
              </a:graphicData>
            </a:graphic>
          </wp:inline>
        </w:drawing>
      </w:r>
    </w:p>
    <w:p w14:paraId="65DAF940" w14:textId="2BD96F0D" w:rsidR="00AC6684" w:rsidRPr="00D13984" w:rsidRDefault="00C9391A" w:rsidP="00D13984">
      <w:pPr>
        <w:jc w:val="center"/>
        <w:rPr>
          <w:i/>
          <w:iCs/>
          <w:sz w:val="24"/>
          <w:szCs w:val="20"/>
          <w:lang w:eastAsia="ar-SA"/>
        </w:rPr>
      </w:pPr>
      <w:r>
        <w:rPr>
          <w:i/>
          <w:iCs/>
          <w:sz w:val="24"/>
          <w:szCs w:val="20"/>
          <w:lang w:eastAsia="ar-SA"/>
        </w:rPr>
        <w:t xml:space="preserve">Рисунок 2. Коэффициенты дискриминантных функций, вычисленных на ЯП </w:t>
      </w:r>
      <w:r>
        <w:rPr>
          <w:i/>
          <w:iCs/>
          <w:sz w:val="24"/>
          <w:szCs w:val="20"/>
          <w:lang w:val="en-US" w:eastAsia="ar-SA"/>
        </w:rPr>
        <w:t>Python</w:t>
      </w:r>
      <w:r w:rsidR="00AC6684" w:rsidRPr="00AC6684">
        <w:rPr>
          <w:rFonts w:ascii="Cambria Math" w:hAnsi="Cambria Math"/>
          <w:i/>
          <w:lang w:eastAsia="ru-RU"/>
        </w:rPr>
        <w:br/>
      </w:r>
      <w:r w:rsidR="00AC6684" w:rsidRPr="00AC6684">
        <w:rPr>
          <w:lang w:eastAsia="ru-RU"/>
        </w:rPr>
        <w:t>На основе рассчитанных классификационных функций проводится повторная классификация объектов обучающих выборок</w:t>
      </w:r>
      <w:r w:rsidRPr="00C9391A">
        <w:rPr>
          <w:lang w:eastAsia="ru-RU"/>
        </w:rPr>
        <w:t>.</w:t>
      </w:r>
    </w:p>
    <w:tbl>
      <w:tblPr>
        <w:tblW w:w="5232" w:type="pct"/>
        <w:tblInd w:w="-434" w:type="dxa"/>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4"/>
        <w:gridCol w:w="1272"/>
        <w:gridCol w:w="859"/>
        <w:gridCol w:w="1135"/>
        <w:gridCol w:w="1135"/>
        <w:gridCol w:w="1135"/>
        <w:gridCol w:w="1135"/>
        <w:gridCol w:w="1134"/>
        <w:gridCol w:w="1134"/>
      </w:tblGrid>
      <w:tr w:rsidR="00AC6684" w:rsidRPr="006A544B" w14:paraId="495B34B5" w14:textId="77777777" w:rsidTr="00AC6684">
        <w:tc>
          <w:tcPr>
            <w:tcW w:w="427"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839A3D9" w14:textId="77777777" w:rsidR="00AC6684" w:rsidRPr="00AC6684" w:rsidRDefault="00AC6684" w:rsidP="00AC6684">
            <w:pPr>
              <w:spacing w:after="0" w:line="240" w:lineRule="auto"/>
              <w:rPr>
                <w:rFonts w:eastAsia="Times New Roman" w:cs="Times New Roman"/>
                <w:sz w:val="24"/>
                <w:szCs w:val="24"/>
                <w:lang w:eastAsia="ru-RU"/>
              </w:rPr>
            </w:pP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Group</w:t>
            </w:r>
          </w:p>
        </w:tc>
        <w:tc>
          <w:tcPr>
            <w:tcW w:w="4573" w:type="pct"/>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64FAAE0" w14:textId="77777777" w:rsidR="00AC6684" w:rsidRPr="00AC6684" w:rsidRDefault="00AC6684" w:rsidP="00AC6684">
            <w:pPr>
              <w:spacing w:after="0" w:line="240" w:lineRule="auto"/>
              <w:rPr>
                <w:rFonts w:eastAsia="Times New Roman" w:cs="Times New Roman"/>
                <w:sz w:val="24"/>
                <w:szCs w:val="24"/>
                <w:lang w:val="en-US" w:eastAsia="ru-RU"/>
              </w:rPr>
            </w:pPr>
            <w:r w:rsidRPr="00AC6684">
              <w:rPr>
                <w:rFonts w:ascii="Arial" w:eastAsia="Times New Roman" w:hAnsi="Arial" w:cs="Arial"/>
                <w:color w:val="000000"/>
                <w:sz w:val="20"/>
                <w:szCs w:val="20"/>
                <w:lang w:val="en-US" w:eastAsia="ru-RU"/>
              </w:rPr>
              <w:t>Classification Matrix (</w:t>
            </w:r>
            <w:r w:rsidRPr="00AC6684">
              <w:rPr>
                <w:rFonts w:ascii="Arial" w:eastAsia="Times New Roman" w:hAnsi="Arial" w:cs="Arial"/>
                <w:color w:val="000000"/>
                <w:sz w:val="20"/>
                <w:szCs w:val="20"/>
                <w:lang w:eastAsia="ru-RU"/>
              </w:rPr>
              <w:t>ЛР</w:t>
            </w:r>
            <w:r w:rsidRPr="00AC6684">
              <w:rPr>
                <w:rFonts w:ascii="Arial" w:eastAsia="Times New Roman" w:hAnsi="Arial" w:cs="Arial"/>
                <w:color w:val="000000"/>
                <w:sz w:val="20"/>
                <w:szCs w:val="20"/>
                <w:lang w:val="en-US" w:eastAsia="ru-RU"/>
              </w:rPr>
              <w:t>_</w:t>
            </w:r>
            <w:r w:rsidRPr="00AC6684">
              <w:rPr>
                <w:rFonts w:ascii="Arial" w:eastAsia="Times New Roman" w:hAnsi="Arial" w:cs="Arial"/>
                <w:color w:val="000000"/>
                <w:sz w:val="20"/>
                <w:szCs w:val="20"/>
                <w:lang w:eastAsia="ru-RU"/>
              </w:rPr>
              <w:t>Антипенко</w:t>
            </w:r>
            <w:r w:rsidRPr="00AC6684">
              <w:rPr>
                <w:rFonts w:ascii="Arial" w:eastAsia="Times New Roman" w:hAnsi="Arial" w:cs="Arial"/>
                <w:color w:val="000000"/>
                <w:sz w:val="20"/>
                <w:szCs w:val="20"/>
                <w:lang w:val="en-US" w:eastAsia="ru-RU"/>
              </w:rPr>
              <w:t>) Rows: Observed classifications Columns: Predicted classifications</w:t>
            </w:r>
          </w:p>
        </w:tc>
      </w:tr>
      <w:tr w:rsidR="00AC6684" w:rsidRPr="00AC6684" w14:paraId="0BC8733D" w14:textId="77777777" w:rsidTr="00AC6684">
        <w:tc>
          <w:tcPr>
            <w:tcW w:w="427" w:type="pct"/>
            <w:vMerge/>
            <w:tcBorders>
              <w:top w:val="outset" w:sz="6" w:space="0" w:color="111111"/>
              <w:left w:val="outset" w:sz="6" w:space="0" w:color="111111"/>
              <w:bottom w:val="outset" w:sz="6" w:space="0" w:color="111111"/>
              <w:right w:val="outset" w:sz="6" w:space="0" w:color="111111"/>
            </w:tcBorders>
            <w:vAlign w:val="center"/>
            <w:hideMark/>
          </w:tcPr>
          <w:p w14:paraId="4B01DBB8" w14:textId="77777777" w:rsidR="00AC6684" w:rsidRPr="00AC6684" w:rsidRDefault="00AC6684" w:rsidP="00AC6684">
            <w:pPr>
              <w:spacing w:after="0" w:line="240" w:lineRule="auto"/>
              <w:rPr>
                <w:rFonts w:eastAsia="Times New Roman" w:cs="Times New Roman"/>
                <w:sz w:val="24"/>
                <w:szCs w:val="24"/>
                <w:lang w:val="en-US" w:eastAsia="ru-RU"/>
              </w:rPr>
            </w:pPr>
          </w:p>
        </w:tc>
        <w:tc>
          <w:tcPr>
            <w:tcW w:w="651"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48"/>
            </w:tblGrid>
            <w:tr w:rsidR="00AC6684" w:rsidRPr="00AC6684" w14:paraId="226C69F4" w14:textId="77777777">
              <w:tc>
                <w:tcPr>
                  <w:tcW w:w="0" w:type="auto"/>
                  <w:tcBorders>
                    <w:top w:val="nil"/>
                    <w:left w:val="nil"/>
                    <w:bottom w:val="nil"/>
                    <w:right w:val="nil"/>
                  </w:tcBorders>
                  <w:noWrap/>
                  <w:hideMark/>
                </w:tcPr>
                <w:p w14:paraId="21570520"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Percent</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Correct</w:t>
                  </w:r>
                </w:p>
              </w:tc>
            </w:tr>
          </w:tbl>
          <w:p w14:paraId="34297A80" w14:textId="77777777" w:rsidR="00AC6684" w:rsidRPr="00AC6684" w:rsidRDefault="00AC6684" w:rsidP="00AC6684">
            <w:pPr>
              <w:spacing w:after="0" w:line="240" w:lineRule="auto"/>
              <w:rPr>
                <w:rFonts w:eastAsia="Times New Roman" w:cs="Times New Roman"/>
                <w:sz w:val="24"/>
                <w:szCs w:val="24"/>
                <w:lang w:eastAsia="ru-RU"/>
              </w:rPr>
            </w:pPr>
          </w:p>
        </w:tc>
        <w:tc>
          <w:tcPr>
            <w:tcW w:w="439"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35"/>
            </w:tblGrid>
            <w:tr w:rsidR="00AC6684" w:rsidRPr="00AC6684" w14:paraId="50253210" w14:textId="77777777">
              <w:tc>
                <w:tcPr>
                  <w:tcW w:w="0" w:type="auto"/>
                  <w:tcBorders>
                    <w:top w:val="nil"/>
                    <w:left w:val="nil"/>
                    <w:bottom w:val="nil"/>
                    <w:right w:val="nil"/>
                  </w:tcBorders>
                  <w:noWrap/>
                  <w:hideMark/>
                </w:tcPr>
                <w:p w14:paraId="364D5791"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p=,18750</w:t>
                  </w:r>
                </w:p>
              </w:tc>
            </w:tr>
          </w:tbl>
          <w:p w14:paraId="3DFE683A"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DF4F013" w14:textId="77777777">
              <w:tc>
                <w:tcPr>
                  <w:tcW w:w="0" w:type="auto"/>
                  <w:tcBorders>
                    <w:top w:val="nil"/>
                    <w:left w:val="nil"/>
                    <w:bottom w:val="nil"/>
                    <w:right w:val="nil"/>
                  </w:tcBorders>
                  <w:noWrap/>
                  <w:hideMark/>
                </w:tcPr>
                <w:p w14:paraId="63F15FCC"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p=,25000</w:t>
                  </w:r>
                </w:p>
              </w:tc>
            </w:tr>
          </w:tbl>
          <w:p w14:paraId="78AAD002"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6E657163" w14:textId="77777777">
              <w:tc>
                <w:tcPr>
                  <w:tcW w:w="0" w:type="auto"/>
                  <w:tcBorders>
                    <w:top w:val="nil"/>
                    <w:left w:val="nil"/>
                    <w:bottom w:val="nil"/>
                    <w:right w:val="nil"/>
                  </w:tcBorders>
                  <w:noWrap/>
                  <w:hideMark/>
                </w:tcPr>
                <w:p w14:paraId="4BFAC50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p=,31250</w:t>
                  </w:r>
                </w:p>
              </w:tc>
            </w:tr>
          </w:tbl>
          <w:p w14:paraId="44BBC69F"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95FD009" w14:textId="77777777">
              <w:tc>
                <w:tcPr>
                  <w:tcW w:w="0" w:type="auto"/>
                  <w:tcBorders>
                    <w:top w:val="nil"/>
                    <w:left w:val="nil"/>
                    <w:bottom w:val="nil"/>
                    <w:right w:val="nil"/>
                  </w:tcBorders>
                  <w:noWrap/>
                  <w:hideMark/>
                </w:tcPr>
                <w:p w14:paraId="72BF8BB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2BBCBA1E"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75F7C6FA" w14:textId="77777777">
              <w:tc>
                <w:tcPr>
                  <w:tcW w:w="0" w:type="auto"/>
                  <w:tcBorders>
                    <w:top w:val="nil"/>
                    <w:left w:val="nil"/>
                    <w:bottom w:val="nil"/>
                    <w:right w:val="nil"/>
                  </w:tcBorders>
                  <w:noWrap/>
                  <w:hideMark/>
                </w:tcPr>
                <w:p w14:paraId="023CEA5E"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G_5:5</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3D9952D1"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46F32152" w14:textId="77777777">
              <w:tc>
                <w:tcPr>
                  <w:tcW w:w="0" w:type="auto"/>
                  <w:tcBorders>
                    <w:top w:val="nil"/>
                    <w:left w:val="nil"/>
                    <w:bottom w:val="nil"/>
                    <w:right w:val="nil"/>
                  </w:tcBorders>
                  <w:noWrap/>
                  <w:hideMark/>
                </w:tcPr>
                <w:p w14:paraId="3E0AFF5B"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785229C4"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7B147EF1" w14:textId="77777777">
              <w:tc>
                <w:tcPr>
                  <w:tcW w:w="0" w:type="auto"/>
                  <w:tcBorders>
                    <w:top w:val="nil"/>
                    <w:left w:val="nil"/>
                    <w:bottom w:val="nil"/>
                    <w:right w:val="nil"/>
                  </w:tcBorders>
                  <w:noWrap/>
                  <w:hideMark/>
                </w:tcPr>
                <w:p w14:paraId="03194263"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5C56DF7C" w14:textId="77777777" w:rsidR="00AC6684" w:rsidRPr="00AC6684" w:rsidRDefault="00AC6684" w:rsidP="00AC6684">
            <w:pPr>
              <w:spacing w:after="0" w:line="240" w:lineRule="auto"/>
              <w:rPr>
                <w:rFonts w:eastAsia="Times New Roman" w:cs="Times New Roman"/>
                <w:sz w:val="24"/>
                <w:szCs w:val="24"/>
                <w:lang w:eastAsia="ru-RU"/>
              </w:rPr>
            </w:pPr>
          </w:p>
        </w:tc>
      </w:tr>
      <w:tr w:rsidR="00AC6684" w:rsidRPr="00AC6684" w14:paraId="63DA201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4917" w:type="pct"/>
              <w:tblCellMar>
                <w:top w:w="12" w:type="dxa"/>
                <w:left w:w="12" w:type="dxa"/>
                <w:bottom w:w="12" w:type="dxa"/>
                <w:right w:w="12" w:type="dxa"/>
              </w:tblCellMar>
              <w:tblLook w:val="04A0" w:firstRow="1" w:lastRow="0" w:firstColumn="1" w:lastColumn="0" w:noHBand="0" w:noVBand="1"/>
            </w:tblPr>
            <w:tblGrid>
              <w:gridCol w:w="797"/>
            </w:tblGrid>
            <w:tr w:rsidR="00AC6684" w:rsidRPr="00AC6684" w14:paraId="3A9B0123" w14:textId="77777777" w:rsidTr="00AC6684">
              <w:tc>
                <w:tcPr>
                  <w:tcW w:w="5000" w:type="pct"/>
                  <w:tcBorders>
                    <w:top w:val="nil"/>
                    <w:left w:val="nil"/>
                    <w:bottom w:val="nil"/>
                    <w:right w:val="nil"/>
                  </w:tcBorders>
                  <w:noWrap/>
                  <w:vAlign w:val="center"/>
                  <w:hideMark/>
                </w:tcPr>
                <w:p w14:paraId="23F9A0D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p>
              </w:tc>
            </w:tr>
          </w:tbl>
          <w:p w14:paraId="678770AE"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FAC2A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0ACC7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531A3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20BA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A5148C"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219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58BC0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3329D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4CBE1DE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840" w:type="dxa"/>
              <w:tblCellMar>
                <w:top w:w="12" w:type="dxa"/>
                <w:left w:w="12" w:type="dxa"/>
                <w:bottom w:w="12" w:type="dxa"/>
                <w:right w:w="12" w:type="dxa"/>
              </w:tblCellMar>
              <w:tblLook w:val="04A0" w:firstRow="1" w:lastRow="0" w:firstColumn="1" w:lastColumn="0" w:noHBand="0" w:noVBand="1"/>
            </w:tblPr>
            <w:tblGrid>
              <w:gridCol w:w="840"/>
            </w:tblGrid>
            <w:tr w:rsidR="00AC6684" w:rsidRPr="00AC6684" w14:paraId="48E99540" w14:textId="77777777" w:rsidTr="00AC6684">
              <w:tc>
                <w:tcPr>
                  <w:tcW w:w="5000" w:type="pct"/>
                  <w:tcBorders>
                    <w:top w:val="nil"/>
                    <w:left w:val="nil"/>
                    <w:bottom w:val="nil"/>
                    <w:right w:val="nil"/>
                  </w:tcBorders>
                  <w:noWrap/>
                  <w:vAlign w:val="center"/>
                  <w:hideMark/>
                </w:tcPr>
                <w:p w14:paraId="420EB2AE"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p>
              </w:tc>
            </w:tr>
          </w:tbl>
          <w:p w14:paraId="440FA280"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D9D1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4ED1F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DAAA7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CA124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2C54C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BE5E5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35307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90A2B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343EFE45"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746D65C" w14:textId="77777777">
              <w:tc>
                <w:tcPr>
                  <w:tcW w:w="0" w:type="auto"/>
                  <w:tcBorders>
                    <w:top w:val="nil"/>
                    <w:left w:val="nil"/>
                    <w:bottom w:val="nil"/>
                    <w:right w:val="nil"/>
                  </w:tcBorders>
                  <w:noWrap/>
                  <w:vAlign w:val="center"/>
                  <w:hideMark/>
                </w:tcPr>
                <w:p w14:paraId="348D9982"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p>
              </w:tc>
            </w:tr>
          </w:tbl>
          <w:p w14:paraId="339A61DD"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A917F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09B0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C8FB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6666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714B4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61F90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9B3C4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64A5F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78294D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BB79F76" w14:textId="77777777">
              <w:tc>
                <w:tcPr>
                  <w:tcW w:w="0" w:type="auto"/>
                  <w:tcBorders>
                    <w:top w:val="nil"/>
                    <w:left w:val="nil"/>
                    <w:bottom w:val="nil"/>
                    <w:right w:val="nil"/>
                  </w:tcBorders>
                  <w:noWrap/>
                  <w:vAlign w:val="center"/>
                  <w:hideMark/>
                </w:tcPr>
                <w:p w14:paraId="6FAD703C"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p>
              </w:tc>
            </w:tr>
          </w:tbl>
          <w:p w14:paraId="7E6D60D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28CC0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28241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FDC11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4E89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BCD2C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E42C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83BDA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0EA95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439676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6253374" w14:textId="77777777">
              <w:tc>
                <w:tcPr>
                  <w:tcW w:w="0" w:type="auto"/>
                  <w:tcBorders>
                    <w:top w:val="nil"/>
                    <w:left w:val="nil"/>
                    <w:bottom w:val="nil"/>
                    <w:right w:val="nil"/>
                  </w:tcBorders>
                  <w:noWrap/>
                  <w:vAlign w:val="center"/>
                  <w:hideMark/>
                </w:tcPr>
                <w:p w14:paraId="3794E515"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lastRenderedPageBreak/>
                    <w:t>G_5:5</w:t>
                  </w:r>
                </w:p>
              </w:tc>
            </w:tr>
          </w:tbl>
          <w:p w14:paraId="3C33DC1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8EDD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D5845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2166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634F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E638E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1E06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AA3A7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0B9E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259722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3C5C8D6" w14:textId="77777777">
              <w:tc>
                <w:tcPr>
                  <w:tcW w:w="0" w:type="auto"/>
                  <w:tcBorders>
                    <w:top w:val="nil"/>
                    <w:left w:val="nil"/>
                    <w:bottom w:val="nil"/>
                    <w:right w:val="nil"/>
                  </w:tcBorders>
                  <w:noWrap/>
                  <w:vAlign w:val="center"/>
                  <w:hideMark/>
                </w:tcPr>
                <w:p w14:paraId="2940BE0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p>
              </w:tc>
            </w:tr>
          </w:tbl>
          <w:p w14:paraId="45B6947B"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6B0B4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B648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6D47F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DD6C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D524D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F283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B15E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B12B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2C7A592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0C95B6B3" w14:textId="77777777">
              <w:tc>
                <w:tcPr>
                  <w:tcW w:w="0" w:type="auto"/>
                  <w:tcBorders>
                    <w:top w:val="nil"/>
                    <w:left w:val="nil"/>
                    <w:bottom w:val="nil"/>
                    <w:right w:val="nil"/>
                  </w:tcBorders>
                  <w:noWrap/>
                  <w:vAlign w:val="center"/>
                  <w:hideMark/>
                </w:tcPr>
                <w:p w14:paraId="3C7C6E06"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p>
              </w:tc>
            </w:tr>
          </w:tbl>
          <w:p w14:paraId="668EA553"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69591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8C7FF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15AC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1C4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BDC67"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532A9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96C90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AA5B3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r w:rsidR="00AC6684" w:rsidRPr="00AC6684" w14:paraId="50A34899"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79EA0847" w14:textId="77777777">
              <w:tc>
                <w:tcPr>
                  <w:tcW w:w="0" w:type="auto"/>
                  <w:tcBorders>
                    <w:top w:val="nil"/>
                    <w:left w:val="nil"/>
                    <w:bottom w:val="nil"/>
                    <w:right w:val="nil"/>
                  </w:tcBorders>
                  <w:noWrap/>
                  <w:vAlign w:val="center"/>
                  <w:hideMark/>
                </w:tcPr>
                <w:p w14:paraId="6CBBC10D"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Total</w:t>
                  </w:r>
                </w:p>
              </w:tc>
            </w:tr>
          </w:tbl>
          <w:p w14:paraId="224C960A"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24B60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6908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094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033E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590C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025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80EE6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45C4F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bl>
    <w:p w14:paraId="2D665A85" w14:textId="5A9B76EA" w:rsidR="00AC6684" w:rsidRPr="00AC6684" w:rsidRDefault="00AC6684" w:rsidP="00AC6684">
      <w:pPr>
        <w:jc w:val="center"/>
        <w:rPr>
          <w:i/>
          <w:iCs/>
          <w:sz w:val="24"/>
          <w:szCs w:val="20"/>
          <w:lang w:eastAsia="ar-SA"/>
        </w:rPr>
      </w:pPr>
      <w:r w:rsidRPr="00AC6684">
        <w:rPr>
          <w:i/>
          <w:iCs/>
          <w:sz w:val="24"/>
          <w:szCs w:val="20"/>
          <w:lang w:eastAsia="ar-SA"/>
        </w:rPr>
        <w:t>Таблица 12</w:t>
      </w:r>
      <w:r>
        <w:rPr>
          <w:i/>
          <w:iCs/>
          <w:sz w:val="24"/>
          <w:szCs w:val="20"/>
          <w:lang w:eastAsia="ar-SA"/>
        </w:rPr>
        <w:t>.</w:t>
      </w:r>
      <w:r w:rsidRPr="00AC6684">
        <w:rPr>
          <w:i/>
          <w:iCs/>
          <w:sz w:val="24"/>
          <w:szCs w:val="20"/>
          <w:lang w:eastAsia="ar-SA"/>
        </w:rPr>
        <w:t xml:space="preserve"> Результаты классификации объектов обучающих выборок</w:t>
      </w:r>
    </w:p>
    <w:p w14:paraId="0BD3FCCD" w14:textId="4FFDE0AC" w:rsidR="00AC6684" w:rsidRDefault="00AC6684" w:rsidP="00A57090">
      <w:pPr>
        <w:jc w:val="center"/>
        <w:rPr>
          <w:lang w:val="en-US" w:eastAsia="ru-RU"/>
        </w:rPr>
      </w:pPr>
      <w:r w:rsidRPr="00AC6684">
        <w:rPr>
          <w:noProof/>
          <w:lang w:eastAsia="ru-RU"/>
        </w:rPr>
        <w:drawing>
          <wp:inline distT="0" distB="0" distL="0" distR="0" wp14:anchorId="59A0FD2D" wp14:editId="3F54CACF">
            <wp:extent cx="3769688" cy="3126162"/>
            <wp:effectExtent l="0" t="0" r="2540" b="0"/>
            <wp:doc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pic:cNvPicPr/>
                  </pic:nvPicPr>
                  <pic:blipFill>
                    <a:blip r:embed="rId9"/>
                    <a:stretch>
                      <a:fillRect/>
                    </a:stretch>
                  </pic:blipFill>
                  <pic:spPr>
                    <a:xfrm>
                      <a:off x="0" y="0"/>
                      <a:ext cx="3786529" cy="3140128"/>
                    </a:xfrm>
                    <a:prstGeom prst="rect">
                      <a:avLst/>
                    </a:prstGeom>
                  </pic:spPr>
                </pic:pic>
              </a:graphicData>
            </a:graphic>
          </wp:inline>
        </w:drawing>
      </w:r>
    </w:p>
    <w:p w14:paraId="6C180D70" w14:textId="455FD6CB" w:rsidR="00AC6684" w:rsidRPr="00AC6684" w:rsidRDefault="00AC6684"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3</w:t>
      </w:r>
      <w:r>
        <w:rPr>
          <w:i/>
          <w:iCs/>
          <w:sz w:val="24"/>
          <w:szCs w:val="20"/>
          <w:lang w:eastAsia="ar-SA"/>
        </w:rPr>
        <w:t>.</w:t>
      </w:r>
      <w:r w:rsidRPr="00AC6684">
        <w:rPr>
          <w:i/>
          <w:iCs/>
          <w:sz w:val="24"/>
          <w:szCs w:val="20"/>
          <w:lang w:eastAsia="ar-SA"/>
        </w:rPr>
        <w:t xml:space="preserve"> Результаты классификаций с помощью дискриминантных функций Фишера</w:t>
      </w:r>
    </w:p>
    <w:p w14:paraId="53BDDA34" w14:textId="1A1BCC63" w:rsidR="00F17681" w:rsidRPr="00EC638B" w:rsidRDefault="00F17681" w:rsidP="00EC638B">
      <w:pPr>
        <w:rPr>
          <w:lang w:eastAsia="ru-RU"/>
        </w:rPr>
      </w:pPr>
      <w:r w:rsidRPr="00F17681">
        <w:rPr>
          <w:lang w:eastAsia="ru-RU"/>
        </w:rPr>
        <w:t>Далее рассчитываются квадраты расстояния Махаланобиса от объектов до центров каждого из классов. Объект следует отнести к тому классу, расстояние до которого наименьшее.</w:t>
      </w:r>
    </w:p>
    <w:p w14:paraId="00780477" w14:textId="63B729FF" w:rsidR="00F17681" w:rsidRDefault="00F17681" w:rsidP="00A57090">
      <w:pPr>
        <w:jc w:val="center"/>
        <w:rPr>
          <w:lang w:eastAsia="ru-RU"/>
        </w:rPr>
      </w:pPr>
      <w:r w:rsidRPr="00F17681">
        <w:rPr>
          <w:noProof/>
          <w:lang w:eastAsia="ru-RU"/>
        </w:rPr>
        <w:drawing>
          <wp:inline distT="0" distB="0" distL="0" distR="0" wp14:anchorId="04D2F781" wp14:editId="3B982834">
            <wp:extent cx="3515128" cy="2989833"/>
            <wp:effectExtent l="0" t="0" r="9525" b="1270"/>
            <wp:doc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pic:cNvPicPr/>
                  </pic:nvPicPr>
                  <pic:blipFill>
                    <a:blip r:embed="rId10"/>
                    <a:stretch>
                      <a:fillRect/>
                    </a:stretch>
                  </pic:blipFill>
                  <pic:spPr>
                    <a:xfrm>
                      <a:off x="0" y="0"/>
                      <a:ext cx="3549490" cy="3019060"/>
                    </a:xfrm>
                    <a:prstGeom prst="rect">
                      <a:avLst/>
                    </a:prstGeom>
                  </pic:spPr>
                </pic:pic>
              </a:graphicData>
            </a:graphic>
          </wp:inline>
        </w:drawing>
      </w:r>
    </w:p>
    <w:p w14:paraId="4F2026F5" w14:textId="4AF4508A" w:rsidR="00F17681" w:rsidRPr="007A2F78" w:rsidRDefault="00F17681"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4</w:t>
      </w:r>
      <w:r>
        <w:rPr>
          <w:i/>
          <w:iCs/>
          <w:sz w:val="24"/>
          <w:szCs w:val="20"/>
          <w:lang w:eastAsia="ar-SA"/>
        </w:rPr>
        <w:t>.</w:t>
      </w:r>
      <w:r w:rsidRPr="00AC6684">
        <w:rPr>
          <w:i/>
          <w:iCs/>
          <w:sz w:val="24"/>
          <w:szCs w:val="20"/>
          <w:lang w:eastAsia="ar-SA"/>
        </w:rPr>
        <w:t xml:space="preserve"> </w:t>
      </w:r>
      <w:r w:rsidRPr="00F17681">
        <w:rPr>
          <w:i/>
          <w:iCs/>
          <w:sz w:val="24"/>
          <w:szCs w:val="20"/>
          <w:lang w:eastAsia="ar-SA"/>
        </w:rPr>
        <w:t>Квадрат расстояния Махаланобиса от объекта до центра каждого из классов</w:t>
      </w:r>
    </w:p>
    <w:p w14:paraId="55163FFF" w14:textId="549A616A" w:rsidR="00F17681" w:rsidRDefault="00F17681" w:rsidP="00A57090">
      <w:pPr>
        <w:jc w:val="center"/>
        <w:rPr>
          <w:lang w:eastAsia="ru-RU"/>
        </w:rPr>
      </w:pPr>
      <w:r w:rsidRPr="00F17681">
        <w:rPr>
          <w:noProof/>
          <w:lang w:eastAsia="ru-RU"/>
        </w:rPr>
        <w:lastRenderedPageBreak/>
        <w:drawing>
          <wp:inline distT="0" distB="0" distL="0" distR="0" wp14:anchorId="4197F932" wp14:editId="0D578865">
            <wp:extent cx="3680155" cy="3120757"/>
            <wp:effectExtent l="0" t="0" r="0" b="3810"/>
            <wp:doc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pic:cNvPicPr/>
                  </pic:nvPicPr>
                  <pic:blipFill>
                    <a:blip r:embed="rId11"/>
                    <a:stretch>
                      <a:fillRect/>
                    </a:stretch>
                  </pic:blipFill>
                  <pic:spPr>
                    <a:xfrm>
                      <a:off x="0" y="0"/>
                      <a:ext cx="3712125" cy="3147867"/>
                    </a:xfrm>
                    <a:prstGeom prst="rect">
                      <a:avLst/>
                    </a:prstGeom>
                  </pic:spPr>
                </pic:pic>
              </a:graphicData>
            </a:graphic>
          </wp:inline>
        </w:drawing>
      </w:r>
    </w:p>
    <w:p w14:paraId="54A66527" w14:textId="70A90B2B" w:rsidR="00F17681" w:rsidRDefault="00F17681" w:rsidP="00A86CB4">
      <w:pPr>
        <w:jc w:val="center"/>
        <w:rPr>
          <w:i/>
          <w:iCs/>
          <w:sz w:val="24"/>
          <w:szCs w:val="20"/>
          <w:lang w:val="en-US" w:eastAsia="ar-SA"/>
        </w:rPr>
      </w:pPr>
      <w:r>
        <w:rPr>
          <w:i/>
          <w:iCs/>
          <w:sz w:val="24"/>
          <w:szCs w:val="20"/>
          <w:lang w:eastAsia="ar-SA"/>
        </w:rPr>
        <w:t xml:space="preserve">Рисунок </w:t>
      </w:r>
      <w:r w:rsidR="00BC0BA4">
        <w:rPr>
          <w:i/>
          <w:iCs/>
          <w:sz w:val="24"/>
          <w:szCs w:val="20"/>
          <w:lang w:val="en-US" w:eastAsia="ar-SA"/>
        </w:rPr>
        <w:t>6</w:t>
      </w:r>
      <w:r>
        <w:rPr>
          <w:i/>
          <w:iCs/>
          <w:sz w:val="24"/>
          <w:szCs w:val="20"/>
          <w:lang w:eastAsia="ar-SA"/>
        </w:rPr>
        <w:t>.</w:t>
      </w:r>
      <w:r w:rsidRPr="00AC6684">
        <w:rPr>
          <w:i/>
          <w:iCs/>
          <w:sz w:val="24"/>
          <w:szCs w:val="20"/>
          <w:lang w:eastAsia="ar-SA"/>
        </w:rPr>
        <w:t xml:space="preserve"> </w:t>
      </w:r>
      <w:r w:rsidRPr="00F17681">
        <w:rPr>
          <w:i/>
          <w:iCs/>
          <w:sz w:val="24"/>
          <w:szCs w:val="20"/>
          <w:lang w:eastAsia="ar-SA"/>
        </w:rPr>
        <w:t>Апостериорные вероятности классификации</w:t>
      </w:r>
    </w:p>
    <w:p w14:paraId="573FF5F8" w14:textId="6D127AF4" w:rsidR="00BC0BA4" w:rsidRDefault="002A60D2" w:rsidP="00A86CB4">
      <w:pPr>
        <w:jc w:val="center"/>
        <w:rPr>
          <w:i/>
          <w:iCs/>
          <w:sz w:val="24"/>
          <w:szCs w:val="20"/>
          <w:lang w:val="en-US" w:eastAsia="ar-SA"/>
        </w:rPr>
      </w:pPr>
      <w:r>
        <w:rPr>
          <w:noProof/>
        </w:rPr>
        <w:drawing>
          <wp:inline distT="0" distB="0" distL="0" distR="0" wp14:anchorId="7903D9D9" wp14:editId="5901AFAA">
            <wp:extent cx="3723838" cy="3110032"/>
            <wp:effectExtent l="0" t="0" r="0" b="0"/>
            <wp:docPr id="708029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176" name=""/>
                    <pic:cNvPicPr/>
                  </pic:nvPicPr>
                  <pic:blipFill>
                    <a:blip r:embed="rId12"/>
                    <a:stretch>
                      <a:fillRect/>
                    </a:stretch>
                  </pic:blipFill>
                  <pic:spPr>
                    <a:xfrm>
                      <a:off x="0" y="0"/>
                      <a:ext cx="3738236" cy="3122057"/>
                    </a:xfrm>
                    <a:prstGeom prst="rect">
                      <a:avLst/>
                    </a:prstGeom>
                  </pic:spPr>
                </pic:pic>
              </a:graphicData>
            </a:graphic>
          </wp:inline>
        </w:drawing>
      </w:r>
    </w:p>
    <w:p w14:paraId="73781B1F" w14:textId="20742B2E" w:rsidR="002A60D2" w:rsidRPr="00153DCB" w:rsidRDefault="002A60D2" w:rsidP="00A86CB4">
      <w:pPr>
        <w:jc w:val="center"/>
        <w:rPr>
          <w:i/>
          <w:iCs/>
          <w:sz w:val="24"/>
          <w:szCs w:val="20"/>
          <w:lang w:eastAsia="ar-SA"/>
        </w:rPr>
      </w:pPr>
      <w:r>
        <w:rPr>
          <w:i/>
          <w:iCs/>
          <w:sz w:val="24"/>
          <w:szCs w:val="20"/>
          <w:lang w:eastAsia="ar-SA"/>
        </w:rPr>
        <w:t xml:space="preserve">Рисунок </w:t>
      </w:r>
      <w:r w:rsidR="00153DCB">
        <w:rPr>
          <w:i/>
          <w:iCs/>
          <w:sz w:val="24"/>
          <w:szCs w:val="20"/>
          <w:lang w:eastAsia="ar-SA"/>
        </w:rPr>
        <w:t xml:space="preserve">7. </w:t>
      </w:r>
      <w:r w:rsidR="00153DCB" w:rsidRPr="00F17681">
        <w:rPr>
          <w:i/>
          <w:iCs/>
          <w:sz w:val="24"/>
          <w:szCs w:val="20"/>
          <w:lang w:eastAsia="ar-SA"/>
        </w:rPr>
        <w:t>Апостериорные вероятности классификации</w:t>
      </w:r>
      <w:r w:rsidR="00153DCB">
        <w:rPr>
          <w:i/>
          <w:iCs/>
          <w:sz w:val="24"/>
          <w:szCs w:val="20"/>
          <w:lang w:eastAsia="ar-SA"/>
        </w:rPr>
        <w:t xml:space="preserve"> </w:t>
      </w:r>
      <w:r w:rsidR="00153DCB">
        <w:rPr>
          <w:i/>
          <w:iCs/>
          <w:sz w:val="24"/>
          <w:szCs w:val="20"/>
          <w:lang w:val="en-US" w:eastAsia="ar-SA"/>
        </w:rPr>
        <w:t>Python</w:t>
      </w:r>
    </w:p>
    <w:p w14:paraId="7EB9B93E" w14:textId="4EC0ABDE" w:rsidR="005F0709" w:rsidRPr="00FA662A" w:rsidRDefault="005F0709" w:rsidP="005F0709">
      <w:pPr>
        <w:rPr>
          <w:sz w:val="24"/>
          <w:szCs w:val="20"/>
          <w:lang w:eastAsia="ar-SA"/>
        </w:rPr>
      </w:pPr>
      <w:r>
        <w:rPr>
          <w:sz w:val="24"/>
          <w:szCs w:val="20"/>
          <w:lang w:val="en-US" w:eastAsia="ar-SA"/>
        </w:rPr>
        <w:t>C</w:t>
      </w:r>
      <w:r w:rsidRPr="005F0709">
        <w:rPr>
          <w:sz w:val="24"/>
          <w:szCs w:val="20"/>
          <w:lang w:eastAsia="ar-SA"/>
        </w:rPr>
        <w:t>убъекты,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5F0709" w14:paraId="4B3212F0" w14:textId="77777777" w:rsidTr="005B13B5">
        <w:tc>
          <w:tcPr>
            <w:tcW w:w="965" w:type="dxa"/>
          </w:tcPr>
          <w:p w14:paraId="01314024" w14:textId="55EDCED7" w:rsidR="005F0709" w:rsidRPr="005B13B5" w:rsidRDefault="005F0709" w:rsidP="005B13B5">
            <w:pPr>
              <w:jc w:val="center"/>
              <w:rPr>
                <w:b/>
                <w:bCs/>
                <w:lang w:eastAsia="ar-SA"/>
              </w:rPr>
            </w:pPr>
            <w:r w:rsidRPr="005B13B5">
              <w:rPr>
                <w:b/>
                <w:bCs/>
                <w:lang w:eastAsia="ar-SA"/>
              </w:rPr>
              <w:t>Класс</w:t>
            </w:r>
          </w:p>
        </w:tc>
        <w:tc>
          <w:tcPr>
            <w:tcW w:w="1713" w:type="dxa"/>
          </w:tcPr>
          <w:p w14:paraId="597653AF" w14:textId="6807A5B9" w:rsidR="005F0709" w:rsidRPr="005B13B5" w:rsidRDefault="005F0709" w:rsidP="005B13B5">
            <w:pPr>
              <w:jc w:val="center"/>
              <w:rPr>
                <w:b/>
                <w:bCs/>
                <w:lang w:eastAsia="ar-SA"/>
              </w:rPr>
            </w:pPr>
            <w:r w:rsidRPr="005B13B5">
              <w:rPr>
                <w:b/>
                <w:bCs/>
                <w:lang w:eastAsia="ar-SA"/>
              </w:rPr>
              <w:t>Количество субъектов</w:t>
            </w:r>
          </w:p>
        </w:tc>
        <w:tc>
          <w:tcPr>
            <w:tcW w:w="6667" w:type="dxa"/>
          </w:tcPr>
          <w:p w14:paraId="2B7539AB" w14:textId="7C5A1FFD" w:rsidR="005F0709" w:rsidRPr="005B13B5" w:rsidRDefault="005F0709" w:rsidP="005B13B5">
            <w:pPr>
              <w:jc w:val="center"/>
              <w:rPr>
                <w:b/>
                <w:bCs/>
                <w:sz w:val="24"/>
                <w:szCs w:val="20"/>
                <w:lang w:eastAsia="ar-SA"/>
              </w:rPr>
            </w:pPr>
            <w:r w:rsidRPr="005B13B5">
              <w:rPr>
                <w:b/>
                <w:bCs/>
                <w:lang w:eastAsia="ar-SA"/>
              </w:rPr>
              <w:t>Субъекты</w:t>
            </w:r>
          </w:p>
        </w:tc>
      </w:tr>
      <w:tr w:rsidR="005F0709" w:rsidRPr="005F0709" w14:paraId="6FF6FB87" w14:textId="77777777" w:rsidTr="005B13B5">
        <w:tc>
          <w:tcPr>
            <w:tcW w:w="965" w:type="dxa"/>
          </w:tcPr>
          <w:p w14:paraId="5B0D5568" w14:textId="51193FF5" w:rsidR="005F0709" w:rsidRPr="005B13B5"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31</m:t>
                    </m:r>
                  </m:sub>
                </m:sSub>
              </m:oMath>
            </m:oMathPara>
          </w:p>
        </w:tc>
        <w:tc>
          <w:tcPr>
            <w:tcW w:w="1713" w:type="dxa"/>
          </w:tcPr>
          <w:p w14:paraId="299256EA" w14:textId="36FF56B5" w:rsidR="005F0709" w:rsidRPr="005B13B5" w:rsidRDefault="005F0709" w:rsidP="005B13B5">
            <w:pPr>
              <w:jc w:val="center"/>
              <w:rPr>
                <w:lang w:val="en-US" w:eastAsia="ar-SA"/>
              </w:rPr>
            </w:pPr>
            <w:r w:rsidRPr="005B13B5">
              <w:rPr>
                <w:lang w:val="en-US" w:eastAsia="ar-SA"/>
              </w:rPr>
              <w:t>18</w:t>
            </w:r>
          </w:p>
        </w:tc>
        <w:tc>
          <w:tcPr>
            <w:tcW w:w="6667" w:type="dxa"/>
          </w:tcPr>
          <w:p w14:paraId="6E1D2A91" w14:textId="03417241" w:rsidR="005F0709" w:rsidRPr="005B13B5" w:rsidRDefault="005F0709" w:rsidP="005B13B5">
            <w:pPr>
              <w:jc w:val="center"/>
              <w:rPr>
                <w:sz w:val="20"/>
                <w:szCs w:val="20"/>
                <w:lang w:eastAsia="ar-SA"/>
              </w:rPr>
            </w:pPr>
            <w:r w:rsidRPr="005B13B5">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Брянская область, Костромская область, Курская область, Московская область, Севастополь, Саратовская область, Карачаево-Черкесская Республика, Псковская область, Чувашская Республика — Чувашия</w:t>
            </w:r>
          </w:p>
        </w:tc>
      </w:tr>
      <w:tr w:rsidR="005F0709" w:rsidRPr="005B13B5" w14:paraId="079DBEB7" w14:textId="77777777" w:rsidTr="005B13B5">
        <w:tc>
          <w:tcPr>
            <w:tcW w:w="965" w:type="dxa"/>
          </w:tcPr>
          <w:p w14:paraId="711C57CF" w14:textId="089CA4E8"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32</m:t>
                    </m:r>
                  </m:sub>
                </m:sSub>
              </m:oMath>
            </m:oMathPara>
          </w:p>
        </w:tc>
        <w:tc>
          <w:tcPr>
            <w:tcW w:w="1713" w:type="dxa"/>
          </w:tcPr>
          <w:p w14:paraId="6761A472" w14:textId="129837FB" w:rsidR="005F0709" w:rsidRPr="005B13B5" w:rsidRDefault="005B13B5" w:rsidP="005B13B5">
            <w:pPr>
              <w:jc w:val="center"/>
              <w:rPr>
                <w:lang w:val="en-US" w:eastAsia="ar-SA"/>
              </w:rPr>
            </w:pPr>
            <w:r w:rsidRPr="005B13B5">
              <w:rPr>
                <w:lang w:val="en-US" w:eastAsia="ar-SA"/>
              </w:rPr>
              <w:t>21</w:t>
            </w:r>
          </w:p>
        </w:tc>
        <w:tc>
          <w:tcPr>
            <w:tcW w:w="6667" w:type="dxa"/>
          </w:tcPr>
          <w:p w14:paraId="27EE9A2F" w14:textId="4C13AAA2" w:rsidR="005F0709" w:rsidRPr="005B13B5" w:rsidRDefault="005B13B5" w:rsidP="005B13B5">
            <w:pPr>
              <w:jc w:val="center"/>
              <w:rPr>
                <w:sz w:val="20"/>
                <w:szCs w:val="20"/>
                <w:lang w:eastAsia="ar-SA"/>
              </w:rPr>
            </w:pPr>
            <w:r w:rsidRPr="005B13B5">
              <w:rPr>
                <w:sz w:val="20"/>
                <w:szCs w:val="20"/>
                <w:lang w:eastAsia="ar-SA"/>
              </w:rPr>
              <w:t>Тверская область, Ярославская область, Волгоградская область, Пензенская область, Кировская область, Ивановская область, Смоленская область, Новгородская область, Воронежская область, Омская область, Рязанская область, Амурская область, Тульская область, Приморский край, Республика Бурятия, Астраханская область, Республика Тыва, Еврейская автономная область, Тюменская область без автономных округов, Ульяновская область, Республика Калмыкия</w:t>
            </w:r>
          </w:p>
        </w:tc>
      </w:tr>
      <w:tr w:rsidR="005F0709" w:rsidRPr="005B13B5" w14:paraId="3EF92D8D" w14:textId="77777777" w:rsidTr="005B13B5">
        <w:tc>
          <w:tcPr>
            <w:tcW w:w="965" w:type="dxa"/>
          </w:tcPr>
          <w:p w14:paraId="49AA2A74" w14:textId="4B27FB2C"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33</m:t>
                    </m:r>
                  </m:sub>
                </m:sSub>
              </m:oMath>
            </m:oMathPara>
          </w:p>
        </w:tc>
        <w:tc>
          <w:tcPr>
            <w:tcW w:w="1713" w:type="dxa"/>
          </w:tcPr>
          <w:p w14:paraId="202B71EB" w14:textId="79B2E9CF" w:rsidR="005F0709" w:rsidRPr="005B13B5" w:rsidRDefault="005B13B5" w:rsidP="005B13B5">
            <w:pPr>
              <w:jc w:val="center"/>
              <w:rPr>
                <w:lang w:val="en-US" w:eastAsia="ar-SA"/>
              </w:rPr>
            </w:pPr>
            <w:r w:rsidRPr="005B13B5">
              <w:rPr>
                <w:lang w:val="en-US" w:eastAsia="ar-SA"/>
              </w:rPr>
              <w:t>25</w:t>
            </w:r>
          </w:p>
        </w:tc>
        <w:tc>
          <w:tcPr>
            <w:tcW w:w="6667" w:type="dxa"/>
          </w:tcPr>
          <w:p w14:paraId="3DBE0CAD" w14:textId="183E4F04" w:rsidR="005F0709" w:rsidRPr="005B13B5" w:rsidRDefault="005B13B5" w:rsidP="005B13B5">
            <w:pPr>
              <w:jc w:val="center"/>
              <w:rPr>
                <w:sz w:val="20"/>
                <w:szCs w:val="20"/>
                <w:lang w:eastAsia="ar-SA"/>
              </w:rPr>
            </w:pPr>
            <w:r w:rsidRPr="005B13B5">
              <w:rPr>
                <w:sz w:val="20"/>
                <w:szCs w:val="20"/>
                <w:lang w:eastAsia="ar-SA"/>
              </w:rPr>
              <w:t>Алтайский край, Владимирская область, Вологодская область, Иркутская область, Калужская область, Кемеровская область — Кузбасс, Красноярский край, Курганская область, Новосибирская область, Оренбургская область, Орловская область, Пермский край,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Удмуртская Республика, Хабаровский край, Ханты-Мансийский автономный округ — Югра, Челябинская область</w:t>
            </w:r>
          </w:p>
        </w:tc>
      </w:tr>
      <w:tr w:rsidR="005F0709" w:rsidRPr="005B13B5" w14:paraId="35CE2CB5" w14:textId="77777777" w:rsidTr="005B13B5">
        <w:tc>
          <w:tcPr>
            <w:tcW w:w="965" w:type="dxa"/>
          </w:tcPr>
          <w:p w14:paraId="785558DB" w14:textId="55109273"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34</m:t>
                    </m:r>
                  </m:sub>
                </m:sSub>
              </m:oMath>
            </m:oMathPara>
          </w:p>
        </w:tc>
        <w:tc>
          <w:tcPr>
            <w:tcW w:w="1713" w:type="dxa"/>
          </w:tcPr>
          <w:p w14:paraId="7D3EB334" w14:textId="2969FBA9" w:rsidR="005F0709" w:rsidRPr="005B13B5" w:rsidRDefault="005B13B5" w:rsidP="005B13B5">
            <w:pPr>
              <w:jc w:val="center"/>
              <w:rPr>
                <w:lang w:val="en-US" w:eastAsia="ar-SA"/>
              </w:rPr>
            </w:pPr>
            <w:r w:rsidRPr="005B13B5">
              <w:rPr>
                <w:lang w:val="en-US" w:eastAsia="ar-SA"/>
              </w:rPr>
              <w:t>7</w:t>
            </w:r>
          </w:p>
        </w:tc>
        <w:tc>
          <w:tcPr>
            <w:tcW w:w="6667" w:type="dxa"/>
          </w:tcPr>
          <w:p w14:paraId="696DD696" w14:textId="541F1D50" w:rsidR="005F0709" w:rsidRPr="005B13B5" w:rsidRDefault="005B13B5" w:rsidP="005B13B5">
            <w:pPr>
              <w:jc w:val="center"/>
              <w:rPr>
                <w:sz w:val="20"/>
                <w:szCs w:val="20"/>
                <w:lang w:eastAsia="ar-SA"/>
              </w:rPr>
            </w:pPr>
            <w:r w:rsidRPr="005B13B5">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Забайкальский край, Томская область</w:t>
            </w:r>
          </w:p>
        </w:tc>
      </w:tr>
      <w:tr w:rsidR="005F0709" w:rsidRPr="005B13B5" w14:paraId="01399AFC" w14:textId="77777777" w:rsidTr="005B13B5">
        <w:tc>
          <w:tcPr>
            <w:tcW w:w="965" w:type="dxa"/>
          </w:tcPr>
          <w:p w14:paraId="4195EB07" w14:textId="7C583C94"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35</m:t>
                    </m:r>
                  </m:sub>
                </m:sSub>
              </m:oMath>
            </m:oMathPara>
          </w:p>
        </w:tc>
        <w:tc>
          <w:tcPr>
            <w:tcW w:w="1713" w:type="dxa"/>
          </w:tcPr>
          <w:p w14:paraId="2F664C20" w14:textId="70C9D8A9" w:rsidR="005F0709" w:rsidRPr="005B13B5" w:rsidRDefault="005B13B5" w:rsidP="005B13B5">
            <w:pPr>
              <w:jc w:val="center"/>
              <w:rPr>
                <w:lang w:val="en-US" w:eastAsia="ar-SA"/>
              </w:rPr>
            </w:pPr>
            <w:r w:rsidRPr="005B13B5">
              <w:rPr>
                <w:lang w:val="en-US" w:eastAsia="ar-SA"/>
              </w:rPr>
              <w:t>6</w:t>
            </w:r>
          </w:p>
        </w:tc>
        <w:tc>
          <w:tcPr>
            <w:tcW w:w="6667" w:type="dxa"/>
          </w:tcPr>
          <w:p w14:paraId="028346A3" w14:textId="0DFE532F" w:rsidR="005F0709" w:rsidRPr="005B13B5" w:rsidRDefault="005B13B5" w:rsidP="005B13B5">
            <w:pPr>
              <w:jc w:val="center"/>
              <w:rPr>
                <w:sz w:val="20"/>
                <w:szCs w:val="20"/>
                <w:lang w:eastAsia="ar-SA"/>
              </w:rPr>
            </w:pPr>
            <w:r w:rsidRPr="005B13B5">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5F0709" w14:paraId="13A86217" w14:textId="77777777" w:rsidTr="005B13B5">
        <w:tc>
          <w:tcPr>
            <w:tcW w:w="965" w:type="dxa"/>
          </w:tcPr>
          <w:p w14:paraId="2581D2BC" w14:textId="0475F9F7"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36</m:t>
                    </m:r>
                  </m:sub>
                </m:sSub>
              </m:oMath>
            </m:oMathPara>
          </w:p>
        </w:tc>
        <w:tc>
          <w:tcPr>
            <w:tcW w:w="1713" w:type="dxa"/>
          </w:tcPr>
          <w:p w14:paraId="007E2D60" w14:textId="0A89BA24" w:rsidR="005F0709" w:rsidRPr="005B13B5" w:rsidRDefault="005B13B5" w:rsidP="005B13B5">
            <w:pPr>
              <w:jc w:val="center"/>
              <w:rPr>
                <w:lang w:val="en-US" w:eastAsia="ar-SA"/>
              </w:rPr>
            </w:pPr>
            <w:r w:rsidRPr="005B13B5">
              <w:rPr>
                <w:lang w:val="en-US" w:eastAsia="ar-SA"/>
              </w:rPr>
              <w:t>2</w:t>
            </w:r>
          </w:p>
        </w:tc>
        <w:tc>
          <w:tcPr>
            <w:tcW w:w="6667" w:type="dxa"/>
          </w:tcPr>
          <w:p w14:paraId="039F5C66" w14:textId="2F77352F" w:rsidR="005F0709" w:rsidRPr="005B13B5" w:rsidRDefault="005B13B5" w:rsidP="005B13B5">
            <w:pPr>
              <w:jc w:val="center"/>
              <w:rPr>
                <w:sz w:val="20"/>
                <w:szCs w:val="20"/>
                <w:lang w:val="en-US" w:eastAsia="ar-SA"/>
              </w:rPr>
            </w:pPr>
            <w:r w:rsidRPr="005B13B5">
              <w:rPr>
                <w:sz w:val="20"/>
                <w:szCs w:val="20"/>
                <w:lang w:val="en-US" w:eastAsia="ar-SA"/>
              </w:rPr>
              <w:t>г. Москва, Санкт-Петербург</w:t>
            </w:r>
          </w:p>
        </w:tc>
      </w:tr>
      <w:tr w:rsidR="005F0709" w:rsidRPr="005B13B5" w14:paraId="2B586BD3" w14:textId="77777777" w:rsidTr="005B13B5">
        <w:tc>
          <w:tcPr>
            <w:tcW w:w="965" w:type="dxa"/>
          </w:tcPr>
          <w:p w14:paraId="023A20F9" w14:textId="57F60B32"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37</m:t>
                    </m:r>
                  </m:sub>
                </m:sSub>
              </m:oMath>
            </m:oMathPara>
          </w:p>
        </w:tc>
        <w:tc>
          <w:tcPr>
            <w:tcW w:w="1713" w:type="dxa"/>
          </w:tcPr>
          <w:p w14:paraId="0B0F94A7" w14:textId="3581A578" w:rsidR="005F0709" w:rsidRPr="005B13B5" w:rsidRDefault="005B13B5" w:rsidP="005B13B5">
            <w:pPr>
              <w:jc w:val="center"/>
              <w:rPr>
                <w:lang w:val="en-US" w:eastAsia="ar-SA"/>
              </w:rPr>
            </w:pPr>
            <w:r w:rsidRPr="005B13B5">
              <w:rPr>
                <w:lang w:val="en-US" w:eastAsia="ar-SA"/>
              </w:rPr>
              <w:t>5</w:t>
            </w:r>
          </w:p>
        </w:tc>
        <w:tc>
          <w:tcPr>
            <w:tcW w:w="6667" w:type="dxa"/>
          </w:tcPr>
          <w:p w14:paraId="6FC673E1" w14:textId="75DCDFC6" w:rsidR="005F0709" w:rsidRPr="005B13B5" w:rsidRDefault="005B13B5" w:rsidP="005B13B5">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24AE9341" w14:textId="72AE8E53" w:rsidR="005B13B5" w:rsidRDefault="005B13B5" w:rsidP="00EC638B">
      <w:pPr>
        <w:jc w:val="center"/>
        <w:rPr>
          <w:i/>
          <w:iCs/>
          <w:sz w:val="24"/>
          <w:szCs w:val="20"/>
          <w:lang w:eastAsia="ar-SA"/>
        </w:rPr>
      </w:pPr>
      <w:r w:rsidRPr="005B13B5">
        <w:rPr>
          <w:i/>
          <w:iCs/>
          <w:sz w:val="24"/>
          <w:szCs w:val="20"/>
          <w:lang w:eastAsia="ar-SA"/>
        </w:rPr>
        <w:t>Таблица 13</w:t>
      </w:r>
      <w:r w:rsidR="00FA662A">
        <w:rPr>
          <w:i/>
          <w:iCs/>
          <w:sz w:val="24"/>
          <w:szCs w:val="20"/>
          <w:lang w:eastAsia="ar-SA"/>
        </w:rPr>
        <w:t>.</w:t>
      </w:r>
      <w:r w:rsidRPr="005B13B5">
        <w:rPr>
          <w:i/>
          <w:iCs/>
          <w:sz w:val="24"/>
          <w:szCs w:val="20"/>
          <w:lang w:eastAsia="ar-SA"/>
        </w:rPr>
        <w:t xml:space="preserve"> Разбиение субъектов по результатам дискриминантного анализа по классам согласно апостериорным вероятностям</w:t>
      </w:r>
    </w:p>
    <w:p w14:paraId="5949E90C" w14:textId="4D5F7176" w:rsidR="0030165C" w:rsidRPr="0030165C" w:rsidRDefault="006A544B" w:rsidP="0030165C">
      <w:pPr>
        <w:pStyle w:val="2"/>
        <w:rPr>
          <w:i/>
          <w:iCs/>
          <w:sz w:val="24"/>
          <w:szCs w:val="20"/>
        </w:rPr>
      </w:pPr>
      <w:bookmarkStart w:id="8" w:name="_Toc229082275"/>
      <w:r>
        <w:br w:type="column"/>
      </w:r>
      <w:r w:rsidR="0030165C">
        <w:lastRenderedPageBreak/>
        <w:t xml:space="preserve">Кластеризация с помощью нейронной сети на базе пакета </w:t>
      </w:r>
      <w:r w:rsidR="0030165C">
        <w:rPr>
          <w:lang w:val="en-US"/>
        </w:rPr>
        <w:t>Statistica</w:t>
      </w:r>
      <w:r w:rsidR="0030165C" w:rsidRPr="0030165C">
        <w:rPr>
          <w:i/>
          <w:iCs/>
          <w:sz w:val="24"/>
          <w:szCs w:val="20"/>
        </w:rPr>
        <w:t>.</w:t>
      </w:r>
      <w:bookmarkEnd w:id="8"/>
    </w:p>
    <w:p w14:paraId="45EA07BC" w14:textId="35F1FA18" w:rsidR="00915232" w:rsidRPr="00F5155A" w:rsidRDefault="00F5155A" w:rsidP="00A41BDA">
      <w:pPr>
        <w:jc w:val="center"/>
        <w:rPr>
          <w:i/>
          <w:iCs/>
          <w:sz w:val="24"/>
          <w:szCs w:val="20"/>
          <w:lang w:eastAsia="ar-SA"/>
        </w:rPr>
      </w:pPr>
      <w:r w:rsidRPr="00F5155A">
        <w:rPr>
          <w:i/>
          <w:iCs/>
          <w:noProof/>
          <w:sz w:val="24"/>
          <w:szCs w:val="20"/>
          <w:lang w:eastAsia="ar-SA"/>
        </w:rPr>
        <w:drawing>
          <wp:inline distT="0" distB="0" distL="0" distR="0" wp14:anchorId="1F14349A" wp14:editId="6A182EDE">
            <wp:extent cx="4095254" cy="1014730"/>
            <wp:effectExtent l="0" t="0" r="635" b="0"/>
            <wp:docPr id="10718885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88506" name=""/>
                    <pic:cNvPicPr/>
                  </pic:nvPicPr>
                  <pic:blipFill>
                    <a:blip r:embed="rId13"/>
                    <a:stretch>
                      <a:fillRect/>
                    </a:stretch>
                  </pic:blipFill>
                  <pic:spPr>
                    <a:xfrm>
                      <a:off x="0" y="0"/>
                      <a:ext cx="4102797" cy="1016599"/>
                    </a:xfrm>
                    <a:prstGeom prst="rect">
                      <a:avLst/>
                    </a:prstGeom>
                  </pic:spPr>
                </pic:pic>
              </a:graphicData>
            </a:graphic>
          </wp:inline>
        </w:drawing>
      </w:r>
    </w:p>
    <w:p w14:paraId="134D3A40" w14:textId="75261CB0" w:rsidR="00915232" w:rsidRPr="00915232" w:rsidRDefault="00915232" w:rsidP="00915232">
      <w:pPr>
        <w:jc w:val="center"/>
        <w:rPr>
          <w:i/>
          <w:iCs/>
          <w:sz w:val="24"/>
          <w:szCs w:val="20"/>
          <w:lang w:val="en-US" w:eastAsia="ar-SA"/>
        </w:rPr>
      </w:pPr>
      <w:r>
        <w:rPr>
          <w:i/>
          <w:iCs/>
          <w:sz w:val="24"/>
          <w:szCs w:val="20"/>
          <w:lang w:eastAsia="ar-SA"/>
        </w:rPr>
        <w:t>Рисунок 1</w:t>
      </w:r>
      <w:r w:rsidRPr="00F5155A">
        <w:rPr>
          <w:i/>
          <w:iCs/>
          <w:sz w:val="24"/>
          <w:szCs w:val="20"/>
          <w:lang w:eastAsia="ar-SA"/>
        </w:rPr>
        <w:t>9</w:t>
      </w:r>
      <w:r>
        <w:t xml:space="preserve">. </w:t>
      </w:r>
      <w:r w:rsidRPr="00915232">
        <w:rPr>
          <w:i/>
          <w:iCs/>
          <w:sz w:val="24"/>
          <w:szCs w:val="20"/>
          <w:lang w:eastAsia="ar-SA"/>
        </w:rPr>
        <w:t>Результаты обучения сетей</w:t>
      </w:r>
    </w:p>
    <w:p w14:paraId="4277EF81" w14:textId="6147396D" w:rsidR="005D5F13" w:rsidRDefault="00F5155A" w:rsidP="00FB2CA2">
      <w:pPr>
        <w:jc w:val="center"/>
      </w:pPr>
      <w:r w:rsidRPr="00F5155A">
        <w:rPr>
          <w:noProof/>
        </w:rPr>
        <w:drawing>
          <wp:inline distT="0" distB="0" distL="0" distR="0" wp14:anchorId="0472F9A5" wp14:editId="6A33613B">
            <wp:extent cx="4873625" cy="593900"/>
            <wp:effectExtent l="0" t="0" r="3175" b="0"/>
            <wp:docPr id="42356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6150" name=""/>
                    <pic:cNvPicPr/>
                  </pic:nvPicPr>
                  <pic:blipFill>
                    <a:blip r:embed="rId14"/>
                    <a:stretch>
                      <a:fillRect/>
                    </a:stretch>
                  </pic:blipFill>
                  <pic:spPr>
                    <a:xfrm>
                      <a:off x="0" y="0"/>
                      <a:ext cx="4899236" cy="597021"/>
                    </a:xfrm>
                    <a:prstGeom prst="rect">
                      <a:avLst/>
                    </a:prstGeom>
                  </pic:spPr>
                </pic:pic>
              </a:graphicData>
            </a:graphic>
          </wp:inline>
        </w:drawing>
      </w:r>
    </w:p>
    <w:p w14:paraId="441BA4A0" w14:textId="031E50AC" w:rsidR="00AD0A6C" w:rsidRDefault="00AD0A6C" w:rsidP="00AD0A6C">
      <w:pPr>
        <w:jc w:val="center"/>
        <w:rPr>
          <w:i/>
          <w:iCs/>
          <w:sz w:val="24"/>
          <w:szCs w:val="20"/>
          <w:lang w:eastAsia="ar-SA"/>
        </w:rPr>
      </w:pPr>
      <w:r>
        <w:rPr>
          <w:i/>
          <w:iCs/>
          <w:sz w:val="24"/>
          <w:szCs w:val="20"/>
          <w:lang w:eastAsia="ar-SA"/>
        </w:rPr>
        <w:t>Рисунок 20</w:t>
      </w:r>
      <w:r>
        <w:t xml:space="preserve">. </w:t>
      </w:r>
      <w:r w:rsidRPr="00AD0A6C">
        <w:rPr>
          <w:i/>
          <w:iCs/>
          <w:sz w:val="24"/>
          <w:szCs w:val="20"/>
          <w:lang w:eastAsia="ar-SA"/>
        </w:rPr>
        <w:t>Характеристики построенных сетей</w:t>
      </w:r>
    </w:p>
    <w:p w14:paraId="01AB05E2" w14:textId="06D09B37" w:rsidR="0003574C" w:rsidRPr="0050518A" w:rsidRDefault="00B9767E" w:rsidP="00AD0A6C">
      <w:pPr>
        <w:jc w:val="center"/>
        <w:rPr>
          <w:i/>
          <w:iCs/>
          <w:sz w:val="24"/>
          <w:szCs w:val="20"/>
          <w:lang w:val="en-US" w:eastAsia="ar-SA"/>
        </w:rPr>
      </w:pPr>
      <w:r w:rsidRPr="00B9767E">
        <w:rPr>
          <w:i/>
          <w:iCs/>
          <w:noProof/>
          <w:sz w:val="24"/>
          <w:szCs w:val="20"/>
          <w:lang w:val="en-US" w:eastAsia="ar-SA"/>
        </w:rPr>
        <w:drawing>
          <wp:inline distT="0" distB="0" distL="0" distR="0" wp14:anchorId="0BDF38D1" wp14:editId="6DD77016">
            <wp:extent cx="4343400" cy="3224935"/>
            <wp:effectExtent l="0" t="0" r="0" b="0"/>
            <wp:docPr id="1246331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331929" name=""/>
                    <pic:cNvPicPr/>
                  </pic:nvPicPr>
                  <pic:blipFill>
                    <a:blip r:embed="rId15"/>
                    <a:stretch>
                      <a:fillRect/>
                    </a:stretch>
                  </pic:blipFill>
                  <pic:spPr>
                    <a:xfrm>
                      <a:off x="0" y="0"/>
                      <a:ext cx="4373550" cy="3247321"/>
                    </a:xfrm>
                    <a:prstGeom prst="rect">
                      <a:avLst/>
                    </a:prstGeom>
                  </pic:spPr>
                </pic:pic>
              </a:graphicData>
            </a:graphic>
          </wp:inline>
        </w:drawing>
      </w:r>
    </w:p>
    <w:p w14:paraId="4D9BC9FF" w14:textId="47A52604" w:rsidR="0003574C" w:rsidRDefault="0003574C" w:rsidP="0003574C">
      <w:pPr>
        <w:jc w:val="center"/>
        <w:rPr>
          <w:i/>
          <w:iCs/>
          <w:sz w:val="24"/>
          <w:szCs w:val="20"/>
          <w:lang w:eastAsia="ar-SA"/>
        </w:rPr>
      </w:pPr>
      <w:r>
        <w:rPr>
          <w:i/>
          <w:iCs/>
          <w:sz w:val="24"/>
          <w:szCs w:val="20"/>
          <w:lang w:eastAsia="ar-SA"/>
        </w:rPr>
        <w:t>Рисунок 21</w:t>
      </w:r>
      <w:r>
        <w:t xml:space="preserve">. </w:t>
      </w:r>
      <w:r w:rsidRPr="0003574C">
        <w:rPr>
          <w:i/>
          <w:iCs/>
          <w:sz w:val="24"/>
          <w:szCs w:val="20"/>
          <w:lang w:eastAsia="ar-SA"/>
        </w:rPr>
        <w:t>Подробные характеристики построенных сетей (часть)</w:t>
      </w:r>
    </w:p>
    <w:p w14:paraId="693BCF93" w14:textId="60D1475A" w:rsidR="006A5EA2" w:rsidRDefault="0050518A" w:rsidP="0003574C">
      <w:pPr>
        <w:jc w:val="center"/>
        <w:rPr>
          <w:i/>
          <w:iCs/>
          <w:sz w:val="24"/>
          <w:szCs w:val="20"/>
          <w:lang w:eastAsia="ar-SA"/>
        </w:rPr>
      </w:pPr>
      <w:r w:rsidRPr="0050518A">
        <w:rPr>
          <w:i/>
          <w:iCs/>
          <w:noProof/>
          <w:sz w:val="24"/>
          <w:szCs w:val="20"/>
          <w:lang w:eastAsia="ar-SA"/>
        </w:rPr>
        <w:drawing>
          <wp:inline distT="0" distB="0" distL="0" distR="0" wp14:anchorId="57AB2FC5" wp14:editId="79DF112C">
            <wp:extent cx="3809651" cy="824643"/>
            <wp:effectExtent l="0" t="0" r="635" b="0"/>
            <wp:docPr id="1364439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39018" name=""/>
                    <pic:cNvPicPr/>
                  </pic:nvPicPr>
                  <pic:blipFill>
                    <a:blip r:embed="rId16"/>
                    <a:stretch>
                      <a:fillRect/>
                    </a:stretch>
                  </pic:blipFill>
                  <pic:spPr>
                    <a:xfrm>
                      <a:off x="0" y="0"/>
                      <a:ext cx="3853981" cy="834239"/>
                    </a:xfrm>
                    <a:prstGeom prst="rect">
                      <a:avLst/>
                    </a:prstGeom>
                  </pic:spPr>
                </pic:pic>
              </a:graphicData>
            </a:graphic>
          </wp:inline>
        </w:drawing>
      </w:r>
    </w:p>
    <w:p w14:paraId="77FE83D6" w14:textId="0326DA52" w:rsidR="006A5EA2" w:rsidRDefault="006A5EA2" w:rsidP="006A5EA2">
      <w:pPr>
        <w:jc w:val="center"/>
        <w:rPr>
          <w:i/>
          <w:iCs/>
          <w:sz w:val="24"/>
          <w:szCs w:val="20"/>
          <w:lang w:eastAsia="ar-SA"/>
        </w:rPr>
      </w:pPr>
      <w:r>
        <w:rPr>
          <w:i/>
          <w:iCs/>
          <w:sz w:val="24"/>
          <w:szCs w:val="20"/>
          <w:lang w:eastAsia="ar-SA"/>
        </w:rPr>
        <w:t>Рисунок 22</w:t>
      </w:r>
      <w:r>
        <w:t xml:space="preserve">. </w:t>
      </w:r>
      <w:r w:rsidRPr="0003574C">
        <w:rPr>
          <w:i/>
          <w:iCs/>
          <w:sz w:val="24"/>
          <w:szCs w:val="20"/>
          <w:lang w:eastAsia="ar-SA"/>
        </w:rPr>
        <w:t>Подробные характеристики построенных сетей (часть)</w:t>
      </w:r>
    </w:p>
    <w:p w14:paraId="77B60F2B" w14:textId="123819E3" w:rsidR="006A5EA2" w:rsidRDefault="00AF3AA3" w:rsidP="006A5EA2">
      <w:pPr>
        <w:jc w:val="center"/>
        <w:rPr>
          <w:i/>
          <w:iCs/>
          <w:sz w:val="24"/>
          <w:szCs w:val="20"/>
          <w:lang w:eastAsia="ar-SA"/>
        </w:rPr>
      </w:pPr>
      <w:r w:rsidRPr="00AF3AA3">
        <w:rPr>
          <w:i/>
          <w:iCs/>
          <w:noProof/>
          <w:sz w:val="24"/>
          <w:szCs w:val="20"/>
          <w:lang w:eastAsia="ar-SA"/>
        </w:rPr>
        <w:lastRenderedPageBreak/>
        <w:drawing>
          <wp:inline distT="0" distB="0" distL="0" distR="0" wp14:anchorId="0D45C933" wp14:editId="2ACAE9D5">
            <wp:extent cx="3539293" cy="2268855"/>
            <wp:effectExtent l="0" t="0" r="4445" b="0"/>
            <wp:docPr id="825043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43771" name=""/>
                    <pic:cNvPicPr/>
                  </pic:nvPicPr>
                  <pic:blipFill>
                    <a:blip r:embed="rId17"/>
                    <a:stretch>
                      <a:fillRect/>
                    </a:stretch>
                  </pic:blipFill>
                  <pic:spPr>
                    <a:xfrm>
                      <a:off x="0" y="0"/>
                      <a:ext cx="3545187" cy="2272633"/>
                    </a:xfrm>
                    <a:prstGeom prst="rect">
                      <a:avLst/>
                    </a:prstGeom>
                  </pic:spPr>
                </pic:pic>
              </a:graphicData>
            </a:graphic>
          </wp:inline>
        </w:drawing>
      </w:r>
    </w:p>
    <w:p w14:paraId="1304CBAE" w14:textId="1FA38ED8" w:rsidR="006A5EA2" w:rsidRDefault="006A5EA2" w:rsidP="006A5EA2">
      <w:pPr>
        <w:jc w:val="center"/>
        <w:rPr>
          <w:i/>
          <w:iCs/>
          <w:sz w:val="24"/>
          <w:szCs w:val="20"/>
          <w:lang w:eastAsia="ar-SA"/>
        </w:rPr>
      </w:pPr>
      <w:r>
        <w:rPr>
          <w:i/>
          <w:iCs/>
          <w:sz w:val="24"/>
          <w:szCs w:val="20"/>
          <w:lang w:eastAsia="ar-SA"/>
        </w:rPr>
        <w:t>Рисунок 23</w:t>
      </w:r>
      <w:r>
        <w:t xml:space="preserve">. </w:t>
      </w:r>
      <w:r w:rsidRPr="006A5EA2">
        <w:rPr>
          <w:i/>
          <w:iCs/>
          <w:sz w:val="24"/>
          <w:szCs w:val="20"/>
          <w:lang w:eastAsia="ar-SA"/>
        </w:rPr>
        <w:t>Результат классификации объектов с помощью</w:t>
      </w:r>
      <w:r>
        <w:rPr>
          <w:i/>
          <w:iCs/>
          <w:sz w:val="24"/>
          <w:szCs w:val="20"/>
          <w:lang w:eastAsia="ar-SA"/>
        </w:rPr>
        <w:t xml:space="preserve"> </w:t>
      </w:r>
      <w:r w:rsidRPr="006A5EA2">
        <w:rPr>
          <w:i/>
          <w:iCs/>
          <w:sz w:val="24"/>
          <w:szCs w:val="20"/>
          <w:lang w:eastAsia="ar-SA"/>
        </w:rPr>
        <w:t>нейронн</w:t>
      </w:r>
      <w:r>
        <w:rPr>
          <w:i/>
          <w:iCs/>
          <w:sz w:val="24"/>
          <w:szCs w:val="20"/>
          <w:lang w:eastAsia="ar-SA"/>
        </w:rPr>
        <w:t xml:space="preserve">ой </w:t>
      </w:r>
      <w:r w:rsidRPr="006A5EA2">
        <w:rPr>
          <w:i/>
          <w:iCs/>
          <w:sz w:val="24"/>
          <w:szCs w:val="20"/>
          <w:lang w:eastAsia="ar-SA"/>
        </w:rPr>
        <w:t>сет</w:t>
      </w:r>
      <w:r>
        <w:rPr>
          <w:i/>
          <w:iCs/>
          <w:sz w:val="24"/>
          <w:szCs w:val="20"/>
          <w:lang w:eastAsia="ar-SA"/>
        </w:rPr>
        <w:t>и</w:t>
      </w:r>
    </w:p>
    <w:p w14:paraId="072AE0F5" w14:textId="375BCB99" w:rsidR="006A5EA2" w:rsidRDefault="0060233E" w:rsidP="006A5EA2">
      <w:pPr>
        <w:jc w:val="center"/>
        <w:rPr>
          <w:i/>
          <w:iCs/>
          <w:sz w:val="24"/>
          <w:szCs w:val="20"/>
          <w:lang w:eastAsia="ar-SA"/>
        </w:rPr>
      </w:pPr>
      <w:r w:rsidRPr="0060233E">
        <w:rPr>
          <w:i/>
          <w:iCs/>
          <w:noProof/>
          <w:sz w:val="24"/>
          <w:szCs w:val="20"/>
          <w:lang w:eastAsia="ar-SA"/>
        </w:rPr>
        <w:drawing>
          <wp:inline distT="0" distB="0" distL="0" distR="0" wp14:anchorId="579E866C" wp14:editId="659E32F2">
            <wp:extent cx="3531810" cy="2170430"/>
            <wp:effectExtent l="0" t="0" r="0" b="1270"/>
            <wp:docPr id="1434286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6727" name=""/>
                    <pic:cNvPicPr/>
                  </pic:nvPicPr>
                  <pic:blipFill>
                    <a:blip r:embed="rId18"/>
                    <a:stretch>
                      <a:fillRect/>
                    </a:stretch>
                  </pic:blipFill>
                  <pic:spPr>
                    <a:xfrm>
                      <a:off x="0" y="0"/>
                      <a:ext cx="3542938" cy="2177268"/>
                    </a:xfrm>
                    <a:prstGeom prst="rect">
                      <a:avLst/>
                    </a:prstGeom>
                  </pic:spPr>
                </pic:pic>
              </a:graphicData>
            </a:graphic>
          </wp:inline>
        </w:drawing>
      </w:r>
    </w:p>
    <w:p w14:paraId="5ED2E319" w14:textId="3A26DAB5" w:rsidR="00923D1E" w:rsidRDefault="00923D1E" w:rsidP="00923D1E">
      <w:pPr>
        <w:jc w:val="center"/>
        <w:rPr>
          <w:i/>
          <w:iCs/>
          <w:sz w:val="24"/>
          <w:szCs w:val="20"/>
          <w:lang w:eastAsia="ar-SA"/>
        </w:rPr>
      </w:pPr>
      <w:r>
        <w:rPr>
          <w:i/>
          <w:iCs/>
          <w:sz w:val="24"/>
          <w:szCs w:val="20"/>
          <w:lang w:eastAsia="ar-SA"/>
        </w:rPr>
        <w:t>Рисунок 24</w:t>
      </w:r>
      <w:r>
        <w:t xml:space="preserve">. </w:t>
      </w:r>
      <w:r w:rsidRPr="00923D1E">
        <w:rPr>
          <w:i/>
          <w:iCs/>
          <w:sz w:val="24"/>
          <w:szCs w:val="20"/>
          <w:lang w:eastAsia="ar-SA"/>
        </w:rPr>
        <w:t>Вычисление точности классификаций при помощи нейросетей исходной обучающей выборки</w:t>
      </w:r>
    </w:p>
    <w:p w14:paraId="4CF8D090" w14:textId="0D4A08B4" w:rsidR="00036F72" w:rsidRPr="00036F72" w:rsidRDefault="005D5F13" w:rsidP="00036F72">
      <w:pPr>
        <w:pStyle w:val="11"/>
      </w:pPr>
      <w:bookmarkStart w:id="9" w:name="_Toc229082276"/>
      <w:r>
        <w:t>Функционалы качества разбиения</w:t>
      </w:r>
      <w:bookmarkEnd w:id="9"/>
    </w:p>
    <w:tbl>
      <w:tblPr>
        <w:tblW w:w="9639" w:type="dxa"/>
        <w:tblLook w:val="04A0" w:firstRow="1" w:lastRow="0" w:firstColumn="1" w:lastColumn="0" w:noHBand="0" w:noVBand="1"/>
      </w:tblPr>
      <w:tblGrid>
        <w:gridCol w:w="937"/>
        <w:gridCol w:w="2473"/>
        <w:gridCol w:w="2473"/>
        <w:gridCol w:w="1878"/>
        <w:gridCol w:w="1878"/>
      </w:tblGrid>
      <w:tr w:rsidR="00925751" w:rsidRPr="00F55273" w14:paraId="3155D5D9" w14:textId="77777777" w:rsidTr="00925751">
        <w:trPr>
          <w:trHeight w:val="377"/>
        </w:trPr>
        <w:tc>
          <w:tcPr>
            <w:tcW w:w="937" w:type="dxa"/>
            <w:tcBorders>
              <w:top w:val="single" w:sz="8" w:space="0" w:color="auto"/>
              <w:left w:val="single" w:sz="8" w:space="0" w:color="auto"/>
              <w:bottom w:val="single" w:sz="8" w:space="0" w:color="auto"/>
              <w:right w:val="single" w:sz="8" w:space="0" w:color="auto"/>
            </w:tcBorders>
            <w:noWrap/>
            <w:vAlign w:val="center"/>
            <w:hideMark/>
          </w:tcPr>
          <w:p w14:paraId="7C69DC92" w14:textId="77777777" w:rsidR="00925751" w:rsidRPr="00F55273" w:rsidRDefault="00925751"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 </w:t>
            </w:r>
          </w:p>
        </w:tc>
        <w:tc>
          <w:tcPr>
            <w:tcW w:w="2473" w:type="dxa"/>
            <w:tcBorders>
              <w:top w:val="single" w:sz="8" w:space="0" w:color="auto"/>
              <w:left w:val="nil"/>
              <w:bottom w:val="single" w:sz="8" w:space="0" w:color="auto"/>
              <w:right w:val="single" w:sz="8" w:space="0" w:color="auto"/>
            </w:tcBorders>
            <w:shd w:val="clear" w:color="000000" w:fill="FEA767"/>
            <w:vAlign w:val="center"/>
            <w:hideMark/>
          </w:tcPr>
          <w:p w14:paraId="6ACFD17A" w14:textId="4E04B2F3" w:rsidR="00925751" w:rsidRPr="00F55273" w:rsidRDefault="00925751" w:rsidP="002C3D3D">
            <w:pPr>
              <w:spacing w:after="0" w:line="240" w:lineRule="auto"/>
              <w:jc w:val="center"/>
              <w:rPr>
                <w:rFonts w:eastAsia="Times New Roman" w:cs="Times New Roman"/>
                <w:b/>
                <w:bCs/>
                <w:color w:val="000000"/>
                <w:sz w:val="20"/>
                <w:szCs w:val="20"/>
                <w:lang w:eastAsia="ru-RU"/>
              </w:rPr>
            </w:pPr>
            <w:r>
              <w:rPr>
                <w:b/>
                <w:bCs/>
                <w:color w:val="000000"/>
                <w:sz w:val="20"/>
                <w:szCs w:val="20"/>
              </w:rPr>
              <w:t>НС</w:t>
            </w:r>
          </w:p>
        </w:tc>
        <w:tc>
          <w:tcPr>
            <w:tcW w:w="2473" w:type="dxa"/>
            <w:tcBorders>
              <w:top w:val="single" w:sz="8" w:space="0" w:color="auto"/>
              <w:left w:val="nil"/>
              <w:bottom w:val="single" w:sz="8" w:space="0" w:color="auto"/>
              <w:right w:val="single" w:sz="8" w:space="0" w:color="auto"/>
            </w:tcBorders>
            <w:shd w:val="clear" w:color="000000" w:fill="8ED7DD"/>
            <w:vAlign w:val="center"/>
            <w:hideMark/>
          </w:tcPr>
          <w:p w14:paraId="41A43812" w14:textId="77777777" w:rsidR="00925751" w:rsidRPr="00F55273" w:rsidRDefault="00925751"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К-средних</w:t>
            </w:r>
          </w:p>
        </w:tc>
        <w:tc>
          <w:tcPr>
            <w:tcW w:w="1878" w:type="dxa"/>
            <w:tcBorders>
              <w:top w:val="single" w:sz="8" w:space="0" w:color="auto"/>
              <w:left w:val="nil"/>
              <w:bottom w:val="single" w:sz="8" w:space="0" w:color="auto"/>
              <w:right w:val="single" w:sz="8" w:space="0" w:color="auto"/>
            </w:tcBorders>
            <w:shd w:val="clear" w:color="000000" w:fill="7AD694"/>
            <w:noWrap/>
            <w:vAlign w:val="center"/>
            <w:hideMark/>
          </w:tcPr>
          <w:p w14:paraId="5407E307" w14:textId="77777777" w:rsidR="00925751" w:rsidRPr="00F55273" w:rsidRDefault="00925751"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сДА</w:t>
            </w:r>
          </w:p>
        </w:tc>
        <w:tc>
          <w:tcPr>
            <w:tcW w:w="1878" w:type="dxa"/>
            <w:tcBorders>
              <w:top w:val="single" w:sz="8" w:space="0" w:color="auto"/>
              <w:left w:val="nil"/>
              <w:bottom w:val="single" w:sz="8" w:space="0" w:color="auto"/>
              <w:right w:val="single" w:sz="8" w:space="0" w:color="auto"/>
            </w:tcBorders>
            <w:shd w:val="clear" w:color="000000" w:fill="8CB5F9"/>
            <w:vAlign w:val="center"/>
            <w:hideMark/>
          </w:tcPr>
          <w:p w14:paraId="2C0E0801" w14:textId="77777777" w:rsidR="00925751" w:rsidRPr="00F55273" w:rsidRDefault="00925751"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ПДАсИ</w:t>
            </w:r>
          </w:p>
        </w:tc>
      </w:tr>
      <w:tr w:rsidR="00925751" w:rsidRPr="00F55273" w14:paraId="2AD0E598"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44F9A43F"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К1</w:t>
            </w:r>
          </w:p>
        </w:tc>
        <w:tc>
          <w:tcPr>
            <w:tcW w:w="2473" w:type="dxa"/>
            <w:tcBorders>
              <w:top w:val="nil"/>
              <w:left w:val="nil"/>
              <w:bottom w:val="single" w:sz="8" w:space="0" w:color="auto"/>
              <w:right w:val="single" w:sz="8" w:space="0" w:color="auto"/>
            </w:tcBorders>
            <w:shd w:val="clear" w:color="000000" w:fill="FEA767"/>
            <w:noWrap/>
            <w:vAlign w:val="center"/>
            <w:hideMark/>
          </w:tcPr>
          <w:p w14:paraId="2075AFC0" w14:textId="2E6C634F"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85,47203</w:t>
            </w:r>
          </w:p>
        </w:tc>
        <w:tc>
          <w:tcPr>
            <w:tcW w:w="2473" w:type="dxa"/>
            <w:tcBorders>
              <w:top w:val="nil"/>
              <w:left w:val="nil"/>
              <w:bottom w:val="single" w:sz="8" w:space="0" w:color="auto"/>
              <w:right w:val="single" w:sz="8" w:space="0" w:color="auto"/>
            </w:tcBorders>
            <w:shd w:val="clear" w:color="000000" w:fill="8ED7DD"/>
            <w:noWrap/>
            <w:vAlign w:val="center"/>
            <w:hideMark/>
          </w:tcPr>
          <w:p w14:paraId="5DE41511"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54,99391884</w:t>
            </w:r>
          </w:p>
        </w:tc>
        <w:tc>
          <w:tcPr>
            <w:tcW w:w="1878" w:type="dxa"/>
            <w:tcBorders>
              <w:top w:val="nil"/>
              <w:left w:val="nil"/>
              <w:bottom w:val="single" w:sz="8" w:space="0" w:color="auto"/>
              <w:right w:val="single" w:sz="8" w:space="0" w:color="auto"/>
            </w:tcBorders>
            <w:shd w:val="clear" w:color="000000" w:fill="7AD694"/>
            <w:noWrap/>
            <w:vAlign w:val="center"/>
            <w:hideMark/>
          </w:tcPr>
          <w:p w14:paraId="12090F7C"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878" w:type="dxa"/>
            <w:tcBorders>
              <w:top w:val="nil"/>
              <w:left w:val="nil"/>
              <w:bottom w:val="single" w:sz="8" w:space="0" w:color="auto"/>
              <w:right w:val="single" w:sz="8" w:space="0" w:color="auto"/>
            </w:tcBorders>
            <w:shd w:val="clear" w:color="000000" w:fill="8CB5F9"/>
            <w:noWrap/>
            <w:vAlign w:val="center"/>
            <w:hideMark/>
          </w:tcPr>
          <w:p w14:paraId="2629C0A9"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59,67805</w:t>
            </w:r>
          </w:p>
        </w:tc>
      </w:tr>
      <w:tr w:rsidR="00925751" w:rsidRPr="00F55273" w14:paraId="13E53DE7"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2B04C12A"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К2</w:t>
            </w:r>
          </w:p>
        </w:tc>
        <w:tc>
          <w:tcPr>
            <w:tcW w:w="2473" w:type="dxa"/>
            <w:tcBorders>
              <w:top w:val="nil"/>
              <w:left w:val="nil"/>
              <w:bottom w:val="single" w:sz="8" w:space="0" w:color="auto"/>
              <w:right w:val="single" w:sz="8" w:space="0" w:color="auto"/>
            </w:tcBorders>
            <w:shd w:val="clear" w:color="000000" w:fill="FEA767"/>
            <w:noWrap/>
            <w:vAlign w:val="center"/>
            <w:hideMark/>
          </w:tcPr>
          <w:p w14:paraId="20056836" w14:textId="6DE3BEEC"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123,7861</w:t>
            </w:r>
          </w:p>
        </w:tc>
        <w:tc>
          <w:tcPr>
            <w:tcW w:w="2473" w:type="dxa"/>
            <w:tcBorders>
              <w:top w:val="nil"/>
              <w:left w:val="nil"/>
              <w:bottom w:val="single" w:sz="8" w:space="0" w:color="auto"/>
              <w:right w:val="single" w:sz="8" w:space="0" w:color="auto"/>
            </w:tcBorders>
            <w:shd w:val="clear" w:color="000000" w:fill="8ED7DD"/>
            <w:noWrap/>
            <w:vAlign w:val="center"/>
            <w:hideMark/>
          </w:tcPr>
          <w:p w14:paraId="0A7B902D"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84,98496112</w:t>
            </w:r>
          </w:p>
        </w:tc>
        <w:tc>
          <w:tcPr>
            <w:tcW w:w="1878" w:type="dxa"/>
            <w:tcBorders>
              <w:top w:val="nil"/>
              <w:left w:val="nil"/>
              <w:bottom w:val="single" w:sz="8" w:space="0" w:color="auto"/>
              <w:right w:val="single" w:sz="8" w:space="0" w:color="auto"/>
            </w:tcBorders>
            <w:shd w:val="clear" w:color="000000" w:fill="7AD694"/>
            <w:noWrap/>
            <w:vAlign w:val="center"/>
            <w:hideMark/>
          </w:tcPr>
          <w:p w14:paraId="4156B66F"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878" w:type="dxa"/>
            <w:tcBorders>
              <w:top w:val="nil"/>
              <w:left w:val="nil"/>
              <w:bottom w:val="single" w:sz="8" w:space="0" w:color="auto"/>
              <w:right w:val="single" w:sz="8" w:space="0" w:color="auto"/>
            </w:tcBorders>
            <w:shd w:val="clear" w:color="000000" w:fill="8CB5F9"/>
            <w:noWrap/>
            <w:vAlign w:val="center"/>
            <w:hideMark/>
          </w:tcPr>
          <w:p w14:paraId="71A9A329"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58,02519</w:t>
            </w:r>
          </w:p>
        </w:tc>
      </w:tr>
      <w:tr w:rsidR="00925751" w:rsidRPr="00F55273" w14:paraId="399E212A"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5C8490DF"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К3</w:t>
            </w:r>
          </w:p>
        </w:tc>
        <w:tc>
          <w:tcPr>
            <w:tcW w:w="2473" w:type="dxa"/>
            <w:tcBorders>
              <w:top w:val="nil"/>
              <w:left w:val="nil"/>
              <w:bottom w:val="single" w:sz="8" w:space="0" w:color="auto"/>
              <w:right w:val="single" w:sz="8" w:space="0" w:color="auto"/>
            </w:tcBorders>
            <w:shd w:val="clear" w:color="000000" w:fill="FEA767"/>
            <w:noWrap/>
            <w:vAlign w:val="center"/>
            <w:hideMark/>
          </w:tcPr>
          <w:p w14:paraId="1F0F8468" w14:textId="52820FBB"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78,6596</w:t>
            </w:r>
          </w:p>
        </w:tc>
        <w:tc>
          <w:tcPr>
            <w:tcW w:w="2473" w:type="dxa"/>
            <w:tcBorders>
              <w:top w:val="nil"/>
              <w:left w:val="nil"/>
              <w:bottom w:val="single" w:sz="8" w:space="0" w:color="auto"/>
              <w:right w:val="single" w:sz="8" w:space="0" w:color="auto"/>
            </w:tcBorders>
            <w:shd w:val="clear" w:color="000000" w:fill="8ED7DD"/>
            <w:noWrap/>
            <w:vAlign w:val="center"/>
            <w:hideMark/>
          </w:tcPr>
          <w:p w14:paraId="315740DB"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74,49553853</w:t>
            </w:r>
          </w:p>
        </w:tc>
        <w:tc>
          <w:tcPr>
            <w:tcW w:w="1878" w:type="dxa"/>
            <w:tcBorders>
              <w:top w:val="nil"/>
              <w:left w:val="nil"/>
              <w:bottom w:val="single" w:sz="8" w:space="0" w:color="auto"/>
              <w:right w:val="single" w:sz="8" w:space="0" w:color="auto"/>
            </w:tcBorders>
            <w:shd w:val="clear" w:color="000000" w:fill="7AD694"/>
            <w:noWrap/>
            <w:vAlign w:val="center"/>
            <w:hideMark/>
          </w:tcPr>
          <w:p w14:paraId="7B5FD870"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878" w:type="dxa"/>
            <w:tcBorders>
              <w:top w:val="nil"/>
              <w:left w:val="nil"/>
              <w:bottom w:val="single" w:sz="8" w:space="0" w:color="auto"/>
              <w:right w:val="single" w:sz="8" w:space="0" w:color="auto"/>
            </w:tcBorders>
            <w:shd w:val="clear" w:color="000000" w:fill="8CB5F9"/>
            <w:noWrap/>
            <w:vAlign w:val="center"/>
            <w:hideMark/>
          </w:tcPr>
          <w:p w14:paraId="287207B3"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95,79005</w:t>
            </w:r>
          </w:p>
        </w:tc>
      </w:tr>
      <w:tr w:rsidR="00925751" w:rsidRPr="00F55273" w14:paraId="5E10A44D"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026B1883"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К4</w:t>
            </w:r>
          </w:p>
        </w:tc>
        <w:tc>
          <w:tcPr>
            <w:tcW w:w="2473" w:type="dxa"/>
            <w:tcBorders>
              <w:top w:val="nil"/>
              <w:left w:val="nil"/>
              <w:bottom w:val="single" w:sz="8" w:space="0" w:color="auto"/>
              <w:right w:val="single" w:sz="8" w:space="0" w:color="auto"/>
            </w:tcBorders>
            <w:shd w:val="clear" w:color="000000" w:fill="FEA767"/>
            <w:noWrap/>
            <w:vAlign w:val="center"/>
            <w:hideMark/>
          </w:tcPr>
          <w:p w14:paraId="355B6B23" w14:textId="083FE840"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66,09263</w:t>
            </w:r>
          </w:p>
        </w:tc>
        <w:tc>
          <w:tcPr>
            <w:tcW w:w="2473" w:type="dxa"/>
            <w:tcBorders>
              <w:top w:val="nil"/>
              <w:left w:val="nil"/>
              <w:bottom w:val="single" w:sz="8" w:space="0" w:color="auto"/>
              <w:right w:val="single" w:sz="8" w:space="0" w:color="auto"/>
            </w:tcBorders>
            <w:shd w:val="clear" w:color="000000" w:fill="8ED7DD"/>
            <w:noWrap/>
            <w:vAlign w:val="center"/>
            <w:hideMark/>
          </w:tcPr>
          <w:p w14:paraId="0F29FD2D"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51,56817645</w:t>
            </w:r>
          </w:p>
        </w:tc>
        <w:tc>
          <w:tcPr>
            <w:tcW w:w="1878" w:type="dxa"/>
            <w:tcBorders>
              <w:top w:val="nil"/>
              <w:left w:val="nil"/>
              <w:bottom w:val="single" w:sz="8" w:space="0" w:color="auto"/>
              <w:right w:val="single" w:sz="8" w:space="0" w:color="auto"/>
            </w:tcBorders>
            <w:shd w:val="clear" w:color="000000" w:fill="7AD694"/>
            <w:noWrap/>
            <w:vAlign w:val="center"/>
            <w:hideMark/>
          </w:tcPr>
          <w:p w14:paraId="58E26A8F"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878" w:type="dxa"/>
            <w:tcBorders>
              <w:top w:val="nil"/>
              <w:left w:val="nil"/>
              <w:bottom w:val="single" w:sz="8" w:space="0" w:color="auto"/>
              <w:right w:val="single" w:sz="8" w:space="0" w:color="auto"/>
            </w:tcBorders>
            <w:shd w:val="clear" w:color="000000" w:fill="8CB5F9"/>
            <w:noWrap/>
            <w:vAlign w:val="center"/>
            <w:hideMark/>
          </w:tcPr>
          <w:p w14:paraId="14CB8096"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42,07259</w:t>
            </w:r>
          </w:p>
        </w:tc>
      </w:tr>
      <w:tr w:rsidR="00925751" w:rsidRPr="00F55273" w14:paraId="1EB01DDF"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3F7C10F3"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К5</w:t>
            </w:r>
          </w:p>
        </w:tc>
        <w:tc>
          <w:tcPr>
            <w:tcW w:w="2473" w:type="dxa"/>
            <w:tcBorders>
              <w:top w:val="nil"/>
              <w:left w:val="nil"/>
              <w:bottom w:val="single" w:sz="8" w:space="0" w:color="auto"/>
              <w:right w:val="single" w:sz="8" w:space="0" w:color="auto"/>
            </w:tcBorders>
            <w:shd w:val="clear" w:color="000000" w:fill="FEA767"/>
            <w:noWrap/>
            <w:vAlign w:val="center"/>
            <w:hideMark/>
          </w:tcPr>
          <w:p w14:paraId="3749E3A3" w14:textId="04B7F875"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2,01391</w:t>
            </w:r>
          </w:p>
        </w:tc>
        <w:tc>
          <w:tcPr>
            <w:tcW w:w="2473" w:type="dxa"/>
            <w:tcBorders>
              <w:top w:val="nil"/>
              <w:left w:val="nil"/>
              <w:bottom w:val="single" w:sz="8" w:space="0" w:color="auto"/>
              <w:right w:val="single" w:sz="8" w:space="0" w:color="auto"/>
            </w:tcBorders>
            <w:shd w:val="clear" w:color="000000" w:fill="8ED7DD"/>
            <w:noWrap/>
            <w:vAlign w:val="center"/>
            <w:hideMark/>
          </w:tcPr>
          <w:p w14:paraId="28AEB7E9"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45,38634425</w:t>
            </w:r>
          </w:p>
        </w:tc>
        <w:tc>
          <w:tcPr>
            <w:tcW w:w="1878" w:type="dxa"/>
            <w:tcBorders>
              <w:top w:val="nil"/>
              <w:left w:val="nil"/>
              <w:bottom w:val="single" w:sz="8" w:space="0" w:color="auto"/>
              <w:right w:val="single" w:sz="8" w:space="0" w:color="auto"/>
            </w:tcBorders>
            <w:shd w:val="clear" w:color="000000" w:fill="7AD694"/>
            <w:noWrap/>
            <w:vAlign w:val="center"/>
            <w:hideMark/>
          </w:tcPr>
          <w:p w14:paraId="51D23B5D"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878" w:type="dxa"/>
            <w:tcBorders>
              <w:top w:val="nil"/>
              <w:left w:val="nil"/>
              <w:bottom w:val="single" w:sz="8" w:space="0" w:color="auto"/>
              <w:right w:val="single" w:sz="8" w:space="0" w:color="auto"/>
            </w:tcBorders>
            <w:shd w:val="clear" w:color="000000" w:fill="8CB5F9"/>
            <w:noWrap/>
            <w:vAlign w:val="center"/>
            <w:hideMark/>
          </w:tcPr>
          <w:p w14:paraId="652A313F"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r>
      <w:tr w:rsidR="00925751" w:rsidRPr="00F55273" w14:paraId="6F15D97A"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6576C1A3"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К6</w:t>
            </w:r>
          </w:p>
        </w:tc>
        <w:tc>
          <w:tcPr>
            <w:tcW w:w="2473" w:type="dxa"/>
            <w:tcBorders>
              <w:top w:val="nil"/>
              <w:left w:val="nil"/>
              <w:bottom w:val="single" w:sz="8" w:space="0" w:color="auto"/>
              <w:right w:val="single" w:sz="8" w:space="0" w:color="auto"/>
            </w:tcBorders>
            <w:shd w:val="clear" w:color="000000" w:fill="FEA767"/>
            <w:noWrap/>
            <w:vAlign w:val="center"/>
            <w:hideMark/>
          </w:tcPr>
          <w:p w14:paraId="6B687FCE" w14:textId="0100AFC8"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10,69153</w:t>
            </w:r>
          </w:p>
        </w:tc>
        <w:tc>
          <w:tcPr>
            <w:tcW w:w="2473" w:type="dxa"/>
            <w:tcBorders>
              <w:top w:val="nil"/>
              <w:left w:val="nil"/>
              <w:bottom w:val="single" w:sz="8" w:space="0" w:color="auto"/>
              <w:right w:val="single" w:sz="8" w:space="0" w:color="auto"/>
            </w:tcBorders>
            <w:shd w:val="clear" w:color="000000" w:fill="8ED7DD"/>
            <w:noWrap/>
            <w:vAlign w:val="center"/>
            <w:hideMark/>
          </w:tcPr>
          <w:p w14:paraId="22FBF288"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10,69153047</w:t>
            </w:r>
          </w:p>
        </w:tc>
        <w:tc>
          <w:tcPr>
            <w:tcW w:w="1878" w:type="dxa"/>
            <w:tcBorders>
              <w:top w:val="nil"/>
              <w:left w:val="nil"/>
              <w:bottom w:val="single" w:sz="8" w:space="0" w:color="auto"/>
              <w:right w:val="single" w:sz="8" w:space="0" w:color="auto"/>
            </w:tcBorders>
            <w:shd w:val="clear" w:color="000000" w:fill="7AD694"/>
            <w:noWrap/>
            <w:vAlign w:val="center"/>
            <w:hideMark/>
          </w:tcPr>
          <w:p w14:paraId="36940613"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878" w:type="dxa"/>
            <w:tcBorders>
              <w:top w:val="nil"/>
              <w:left w:val="nil"/>
              <w:bottom w:val="single" w:sz="8" w:space="0" w:color="auto"/>
              <w:right w:val="single" w:sz="8" w:space="0" w:color="auto"/>
            </w:tcBorders>
            <w:shd w:val="clear" w:color="000000" w:fill="8CB5F9"/>
            <w:noWrap/>
            <w:vAlign w:val="center"/>
            <w:hideMark/>
          </w:tcPr>
          <w:p w14:paraId="623A3BD2"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r>
      <w:tr w:rsidR="00925751" w:rsidRPr="00F55273" w14:paraId="25AE7D39"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344516A1" w14:textId="77777777" w:rsidR="00925751" w:rsidRPr="00F55273" w:rsidRDefault="00925751"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K7</w:t>
            </w:r>
          </w:p>
        </w:tc>
        <w:tc>
          <w:tcPr>
            <w:tcW w:w="2473" w:type="dxa"/>
            <w:tcBorders>
              <w:top w:val="nil"/>
              <w:left w:val="nil"/>
              <w:bottom w:val="single" w:sz="8" w:space="0" w:color="auto"/>
              <w:right w:val="single" w:sz="8" w:space="0" w:color="auto"/>
            </w:tcBorders>
            <w:shd w:val="clear" w:color="000000" w:fill="FEA767"/>
            <w:noWrap/>
            <w:vAlign w:val="center"/>
            <w:hideMark/>
          </w:tcPr>
          <w:p w14:paraId="36E31674" w14:textId="2A7DB109" w:rsidR="00925751" w:rsidRPr="00F55273" w:rsidRDefault="00925751" w:rsidP="00566869">
            <w:pPr>
              <w:spacing w:after="0" w:line="240" w:lineRule="auto"/>
              <w:jc w:val="center"/>
              <w:rPr>
                <w:rFonts w:eastAsia="Times New Roman" w:cs="Times New Roman"/>
                <w:color w:val="000000"/>
                <w:sz w:val="22"/>
                <w:lang w:eastAsia="ru-RU"/>
              </w:rPr>
            </w:pPr>
            <w:r>
              <w:rPr>
                <w:color w:val="000000"/>
                <w:sz w:val="22"/>
              </w:rPr>
              <w:t>13,35063</w:t>
            </w:r>
          </w:p>
        </w:tc>
        <w:tc>
          <w:tcPr>
            <w:tcW w:w="2473" w:type="dxa"/>
            <w:tcBorders>
              <w:top w:val="nil"/>
              <w:left w:val="nil"/>
              <w:bottom w:val="single" w:sz="8" w:space="0" w:color="auto"/>
              <w:right w:val="single" w:sz="8" w:space="0" w:color="auto"/>
            </w:tcBorders>
            <w:shd w:val="clear" w:color="000000" w:fill="8ED7DD"/>
            <w:noWrap/>
            <w:vAlign w:val="center"/>
            <w:hideMark/>
          </w:tcPr>
          <w:p w14:paraId="40E13D5A"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13,35063219</w:t>
            </w:r>
          </w:p>
        </w:tc>
        <w:tc>
          <w:tcPr>
            <w:tcW w:w="1878" w:type="dxa"/>
            <w:tcBorders>
              <w:top w:val="nil"/>
              <w:left w:val="nil"/>
              <w:bottom w:val="single" w:sz="8" w:space="0" w:color="auto"/>
              <w:right w:val="single" w:sz="8" w:space="0" w:color="auto"/>
            </w:tcBorders>
            <w:shd w:val="clear" w:color="000000" w:fill="7AD694"/>
            <w:noWrap/>
            <w:vAlign w:val="center"/>
            <w:hideMark/>
          </w:tcPr>
          <w:p w14:paraId="1BFB7E0A"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878" w:type="dxa"/>
            <w:tcBorders>
              <w:top w:val="nil"/>
              <w:left w:val="nil"/>
              <w:bottom w:val="single" w:sz="8" w:space="0" w:color="auto"/>
              <w:right w:val="single" w:sz="8" w:space="0" w:color="auto"/>
            </w:tcBorders>
            <w:shd w:val="clear" w:color="000000" w:fill="8CB5F9"/>
            <w:noWrap/>
            <w:vAlign w:val="center"/>
            <w:hideMark/>
          </w:tcPr>
          <w:p w14:paraId="322A8EA1"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r>
      <w:tr w:rsidR="00925751" w:rsidRPr="00F55273" w14:paraId="28B80BF7" w14:textId="77777777" w:rsidTr="00925751">
        <w:trPr>
          <w:trHeight w:val="225"/>
        </w:trPr>
        <w:tc>
          <w:tcPr>
            <w:tcW w:w="937" w:type="dxa"/>
            <w:tcBorders>
              <w:top w:val="nil"/>
              <w:left w:val="single" w:sz="8" w:space="0" w:color="auto"/>
              <w:bottom w:val="single" w:sz="8" w:space="0" w:color="auto"/>
              <w:right w:val="single" w:sz="8" w:space="0" w:color="auto"/>
            </w:tcBorders>
            <w:noWrap/>
            <w:vAlign w:val="center"/>
            <w:hideMark/>
          </w:tcPr>
          <w:p w14:paraId="3206B92B" w14:textId="77777777" w:rsidR="00925751" w:rsidRPr="00F55273" w:rsidRDefault="00925751"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Q</w:t>
            </w:r>
          </w:p>
        </w:tc>
        <w:tc>
          <w:tcPr>
            <w:tcW w:w="2473" w:type="dxa"/>
            <w:tcBorders>
              <w:top w:val="nil"/>
              <w:left w:val="nil"/>
              <w:bottom w:val="single" w:sz="8" w:space="0" w:color="auto"/>
              <w:right w:val="single" w:sz="8" w:space="0" w:color="auto"/>
            </w:tcBorders>
            <w:shd w:val="clear" w:color="000000" w:fill="FEA767"/>
            <w:noWrap/>
            <w:vAlign w:val="center"/>
            <w:hideMark/>
          </w:tcPr>
          <w:p w14:paraId="1A33682F" w14:textId="3FF68D21" w:rsidR="00925751" w:rsidRPr="00F55273" w:rsidRDefault="00925751" w:rsidP="00566869">
            <w:pPr>
              <w:spacing w:after="0" w:line="240" w:lineRule="auto"/>
              <w:jc w:val="center"/>
              <w:rPr>
                <w:rFonts w:eastAsia="Times New Roman" w:cs="Times New Roman"/>
                <w:b/>
                <w:bCs/>
                <w:color w:val="000000"/>
                <w:sz w:val="22"/>
                <w:lang w:eastAsia="ru-RU"/>
              </w:rPr>
            </w:pPr>
            <w:r>
              <w:rPr>
                <w:b/>
                <w:bCs/>
                <w:color w:val="000000"/>
                <w:sz w:val="22"/>
              </w:rPr>
              <w:t>380,0664</w:t>
            </w:r>
          </w:p>
        </w:tc>
        <w:tc>
          <w:tcPr>
            <w:tcW w:w="2473" w:type="dxa"/>
            <w:tcBorders>
              <w:top w:val="nil"/>
              <w:left w:val="nil"/>
              <w:bottom w:val="single" w:sz="8" w:space="0" w:color="auto"/>
              <w:right w:val="single" w:sz="8" w:space="0" w:color="auto"/>
            </w:tcBorders>
            <w:shd w:val="clear" w:color="000000" w:fill="8ED7DD"/>
            <w:noWrap/>
            <w:vAlign w:val="center"/>
            <w:hideMark/>
          </w:tcPr>
          <w:p w14:paraId="41309DA1" w14:textId="77777777" w:rsidR="00925751" w:rsidRPr="00F55273" w:rsidRDefault="00925751"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335,471102</w:t>
            </w:r>
          </w:p>
        </w:tc>
        <w:tc>
          <w:tcPr>
            <w:tcW w:w="1878" w:type="dxa"/>
            <w:tcBorders>
              <w:top w:val="nil"/>
              <w:left w:val="nil"/>
              <w:bottom w:val="single" w:sz="8" w:space="0" w:color="auto"/>
              <w:right w:val="single" w:sz="8" w:space="0" w:color="auto"/>
            </w:tcBorders>
            <w:shd w:val="clear" w:color="000000" w:fill="7AD694"/>
            <w:noWrap/>
            <w:vAlign w:val="center"/>
            <w:hideMark/>
          </w:tcPr>
          <w:p w14:paraId="011BF911" w14:textId="77777777" w:rsidR="00925751" w:rsidRPr="00F55273" w:rsidRDefault="00925751"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878" w:type="dxa"/>
            <w:tcBorders>
              <w:top w:val="nil"/>
              <w:left w:val="nil"/>
              <w:bottom w:val="single" w:sz="8" w:space="0" w:color="auto"/>
              <w:right w:val="single" w:sz="8" w:space="0" w:color="auto"/>
            </w:tcBorders>
            <w:shd w:val="clear" w:color="000000" w:fill="8CB5F9"/>
            <w:noWrap/>
            <w:vAlign w:val="center"/>
            <w:hideMark/>
          </w:tcPr>
          <w:p w14:paraId="7F4582CE" w14:textId="77777777" w:rsidR="00925751" w:rsidRPr="00F55273" w:rsidRDefault="00925751"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380,308</w:t>
            </w:r>
          </w:p>
        </w:tc>
      </w:tr>
    </w:tbl>
    <w:p w14:paraId="20BFECFE" w14:textId="69227199" w:rsidR="00036F72" w:rsidRPr="00925751" w:rsidRDefault="00036F72" w:rsidP="00925751">
      <w:pPr>
        <w:jc w:val="center"/>
        <w:rPr>
          <w:sz w:val="24"/>
          <w:szCs w:val="20"/>
          <w:lang w:eastAsia="ar-SA"/>
        </w:rPr>
      </w:pPr>
      <w:r w:rsidRPr="00036F72">
        <w:rPr>
          <w:sz w:val="24"/>
          <w:szCs w:val="20"/>
          <w:lang w:eastAsia="ar-SA"/>
        </w:rPr>
        <w:t>Таблица 22</w:t>
      </w:r>
      <w:r w:rsidRPr="00036F72">
        <w:t xml:space="preserve">. </w:t>
      </w:r>
      <w:r w:rsidRPr="00036F72">
        <w:rPr>
          <w:sz w:val="24"/>
          <w:szCs w:val="20"/>
          <w:lang w:eastAsia="ar-SA"/>
        </w:rPr>
        <w:t>Функционалы качества разбиения</w:t>
      </w:r>
    </w:p>
    <w:tbl>
      <w:tblPr>
        <w:tblStyle w:val="a3"/>
        <w:tblW w:w="0" w:type="auto"/>
        <w:tblLook w:val="04A0" w:firstRow="1" w:lastRow="0" w:firstColumn="1" w:lastColumn="0" w:noHBand="0" w:noVBand="1"/>
      </w:tblPr>
      <w:tblGrid>
        <w:gridCol w:w="2175"/>
        <w:gridCol w:w="1844"/>
        <w:gridCol w:w="1857"/>
        <w:gridCol w:w="1887"/>
        <w:gridCol w:w="1582"/>
      </w:tblGrid>
      <w:tr w:rsidR="0008607F" w14:paraId="3FE6BA8C" w14:textId="17C17168" w:rsidTr="0008607F">
        <w:tc>
          <w:tcPr>
            <w:tcW w:w="2175" w:type="dxa"/>
          </w:tcPr>
          <w:p w14:paraId="38012FF8" w14:textId="40F4A4D0" w:rsidR="0008607F" w:rsidRPr="00036F72" w:rsidRDefault="0008607F" w:rsidP="00036F72">
            <w:pPr>
              <w:jc w:val="center"/>
              <w:rPr>
                <w:sz w:val="24"/>
                <w:szCs w:val="20"/>
                <w:lang w:eastAsia="ar-SA"/>
              </w:rPr>
            </w:pPr>
            <w:r w:rsidRPr="00036F72">
              <w:rPr>
                <w:sz w:val="24"/>
                <w:szCs w:val="20"/>
                <w:lang w:eastAsia="ar-SA"/>
              </w:rPr>
              <w:t>Характеристики с сравнении с эталоном</w:t>
            </w:r>
          </w:p>
        </w:tc>
        <w:tc>
          <w:tcPr>
            <w:tcW w:w="1844" w:type="dxa"/>
          </w:tcPr>
          <w:p w14:paraId="209A1E6E" w14:textId="73127EB0" w:rsidR="0008607F" w:rsidRPr="00036F72" w:rsidRDefault="0008607F" w:rsidP="00036F72">
            <w:pPr>
              <w:jc w:val="center"/>
              <w:rPr>
                <w:sz w:val="24"/>
                <w:szCs w:val="20"/>
                <w:lang w:eastAsia="ar-SA"/>
              </w:rPr>
            </w:pPr>
            <w:r w:rsidRPr="00036F72">
              <w:rPr>
                <w:sz w:val="24"/>
                <w:szCs w:val="20"/>
                <w:lang w:eastAsia="ar-SA"/>
              </w:rPr>
              <w:t>сДА</w:t>
            </w:r>
          </w:p>
        </w:tc>
        <w:tc>
          <w:tcPr>
            <w:tcW w:w="1857" w:type="dxa"/>
          </w:tcPr>
          <w:p w14:paraId="538E1390" w14:textId="52459E86" w:rsidR="0008607F" w:rsidRPr="00036F72" w:rsidRDefault="0008607F" w:rsidP="00036F72">
            <w:pPr>
              <w:jc w:val="center"/>
              <w:rPr>
                <w:sz w:val="24"/>
                <w:szCs w:val="20"/>
                <w:lang w:eastAsia="ar-SA"/>
              </w:rPr>
            </w:pPr>
            <w:r w:rsidRPr="00036F72">
              <w:rPr>
                <w:sz w:val="24"/>
                <w:szCs w:val="20"/>
                <w:lang w:eastAsia="ar-SA"/>
              </w:rPr>
              <w:t>ПДАсВ</w:t>
            </w:r>
          </w:p>
        </w:tc>
        <w:tc>
          <w:tcPr>
            <w:tcW w:w="1887" w:type="dxa"/>
          </w:tcPr>
          <w:p w14:paraId="3FD2A8BC" w14:textId="77777777" w:rsidR="0008607F" w:rsidRPr="00036F72" w:rsidRDefault="0008607F" w:rsidP="00036F72">
            <w:pPr>
              <w:jc w:val="center"/>
              <w:rPr>
                <w:sz w:val="24"/>
                <w:szCs w:val="20"/>
                <w:lang w:eastAsia="ar-SA"/>
              </w:rPr>
            </w:pPr>
            <w:r w:rsidRPr="00036F72">
              <w:rPr>
                <w:sz w:val="24"/>
                <w:szCs w:val="20"/>
                <w:lang w:eastAsia="ar-SA"/>
              </w:rPr>
              <w:t>ПДАсИ</w:t>
            </w:r>
          </w:p>
          <w:p w14:paraId="0C915E99" w14:textId="0130A52C" w:rsidR="0008607F" w:rsidRPr="00036F72" w:rsidRDefault="0008607F" w:rsidP="00036F72">
            <w:pPr>
              <w:jc w:val="center"/>
              <w:rPr>
                <w:sz w:val="24"/>
                <w:szCs w:val="20"/>
                <w:lang w:eastAsia="ar-SA"/>
              </w:rPr>
            </w:pPr>
          </w:p>
        </w:tc>
        <w:tc>
          <w:tcPr>
            <w:tcW w:w="1582" w:type="dxa"/>
          </w:tcPr>
          <w:p w14:paraId="73285D73" w14:textId="51792275" w:rsidR="0008607F" w:rsidRPr="00036F72" w:rsidRDefault="0008607F" w:rsidP="00036F72">
            <w:pPr>
              <w:jc w:val="center"/>
              <w:rPr>
                <w:sz w:val="24"/>
                <w:szCs w:val="20"/>
                <w:lang w:eastAsia="ar-SA"/>
              </w:rPr>
            </w:pPr>
            <w:r>
              <w:rPr>
                <w:sz w:val="24"/>
                <w:szCs w:val="20"/>
                <w:lang w:eastAsia="ar-SA"/>
              </w:rPr>
              <w:t>НС</w:t>
            </w:r>
          </w:p>
        </w:tc>
      </w:tr>
      <w:tr w:rsidR="0008607F" w14:paraId="60AD9C84" w14:textId="6E95E73B" w:rsidTr="0008607F">
        <w:tc>
          <w:tcPr>
            <w:tcW w:w="2175" w:type="dxa"/>
          </w:tcPr>
          <w:p w14:paraId="118F51B9" w14:textId="2852D6EC" w:rsidR="0008607F" w:rsidRPr="00036F72" w:rsidRDefault="0008607F" w:rsidP="00036F72">
            <w:pPr>
              <w:jc w:val="center"/>
              <w:rPr>
                <w:sz w:val="24"/>
                <w:szCs w:val="20"/>
                <w:lang w:eastAsia="ar-SA"/>
              </w:rPr>
            </w:pPr>
            <w:r w:rsidRPr="00036F72">
              <w:rPr>
                <w:sz w:val="24"/>
                <w:szCs w:val="20"/>
                <w:lang w:eastAsia="ar-SA"/>
              </w:rPr>
              <w:t>Точность</w:t>
            </w:r>
          </w:p>
        </w:tc>
        <w:tc>
          <w:tcPr>
            <w:tcW w:w="1844" w:type="dxa"/>
          </w:tcPr>
          <w:p w14:paraId="423ED6E9" w14:textId="64252E7E" w:rsidR="0008607F" w:rsidRPr="00036F72" w:rsidRDefault="0008607F" w:rsidP="00036F72">
            <w:pPr>
              <w:jc w:val="center"/>
              <w:rPr>
                <w:sz w:val="24"/>
                <w:szCs w:val="20"/>
                <w:lang w:eastAsia="ar-SA"/>
              </w:rPr>
            </w:pPr>
            <w:r>
              <w:rPr>
                <w:sz w:val="24"/>
                <w:szCs w:val="20"/>
                <w:lang w:eastAsia="ar-SA"/>
              </w:rPr>
              <w:t>100%</w:t>
            </w:r>
          </w:p>
        </w:tc>
        <w:tc>
          <w:tcPr>
            <w:tcW w:w="1857" w:type="dxa"/>
          </w:tcPr>
          <w:p w14:paraId="7FC78507" w14:textId="55487923" w:rsidR="0008607F" w:rsidRPr="00036F72" w:rsidRDefault="0008607F" w:rsidP="00036F72">
            <w:pPr>
              <w:jc w:val="center"/>
              <w:rPr>
                <w:sz w:val="24"/>
                <w:szCs w:val="20"/>
                <w:lang w:eastAsia="ar-SA"/>
              </w:rPr>
            </w:pPr>
            <w:r>
              <w:rPr>
                <w:sz w:val="24"/>
                <w:szCs w:val="20"/>
                <w:lang w:eastAsia="ar-SA"/>
              </w:rPr>
              <w:t>93,75%</w:t>
            </w:r>
          </w:p>
        </w:tc>
        <w:tc>
          <w:tcPr>
            <w:tcW w:w="1887" w:type="dxa"/>
          </w:tcPr>
          <w:p w14:paraId="24475C53" w14:textId="05F72AA0" w:rsidR="0008607F" w:rsidRPr="00036F72" w:rsidRDefault="0008607F" w:rsidP="00036F72">
            <w:pPr>
              <w:jc w:val="center"/>
              <w:rPr>
                <w:sz w:val="24"/>
                <w:szCs w:val="20"/>
                <w:lang w:eastAsia="ar-SA"/>
              </w:rPr>
            </w:pPr>
            <w:r w:rsidRPr="00F55273">
              <w:rPr>
                <w:sz w:val="24"/>
                <w:szCs w:val="20"/>
                <w:lang w:eastAsia="ar-SA"/>
              </w:rPr>
              <w:t>96</w:t>
            </w:r>
            <w:r>
              <w:rPr>
                <w:sz w:val="24"/>
                <w:szCs w:val="20"/>
                <w:lang w:eastAsia="ar-SA"/>
              </w:rPr>
              <w:t>,</w:t>
            </w:r>
            <w:r w:rsidRPr="00F55273">
              <w:rPr>
                <w:sz w:val="24"/>
                <w:szCs w:val="20"/>
                <w:lang w:eastAsia="ar-SA"/>
              </w:rPr>
              <w:t>875</w:t>
            </w:r>
            <w:r>
              <w:rPr>
                <w:sz w:val="24"/>
                <w:szCs w:val="20"/>
                <w:lang w:eastAsia="ar-SA"/>
              </w:rPr>
              <w:t>%</w:t>
            </w:r>
          </w:p>
        </w:tc>
        <w:tc>
          <w:tcPr>
            <w:tcW w:w="1582" w:type="dxa"/>
          </w:tcPr>
          <w:p w14:paraId="07D4B65A" w14:textId="65FEAD2F" w:rsidR="0008607F" w:rsidRPr="00236F8E" w:rsidRDefault="00236F8E" w:rsidP="00036F72">
            <w:pPr>
              <w:jc w:val="center"/>
              <w:rPr>
                <w:sz w:val="24"/>
                <w:szCs w:val="20"/>
                <w:lang w:val="en-US" w:eastAsia="ar-SA"/>
              </w:rPr>
            </w:pPr>
            <w:r w:rsidRPr="00236F8E">
              <w:rPr>
                <w:sz w:val="24"/>
                <w:szCs w:val="20"/>
                <w:lang w:eastAsia="ar-SA"/>
              </w:rPr>
              <w:t>96</w:t>
            </w:r>
            <w:r>
              <w:rPr>
                <w:sz w:val="24"/>
                <w:szCs w:val="20"/>
                <w:lang w:val="en-US" w:eastAsia="ar-SA"/>
              </w:rPr>
              <w:t>,</w:t>
            </w:r>
            <w:r w:rsidRPr="00236F8E">
              <w:rPr>
                <w:sz w:val="24"/>
                <w:szCs w:val="20"/>
                <w:lang w:eastAsia="ar-SA"/>
              </w:rPr>
              <w:t>8</w:t>
            </w:r>
            <w:r>
              <w:rPr>
                <w:sz w:val="24"/>
                <w:szCs w:val="20"/>
                <w:lang w:val="en-US" w:eastAsia="ar-SA"/>
              </w:rPr>
              <w:t>8%</w:t>
            </w:r>
          </w:p>
        </w:tc>
      </w:tr>
    </w:tbl>
    <w:p w14:paraId="281F86B3" w14:textId="696CE102" w:rsidR="00C73F3C" w:rsidRPr="00977E35" w:rsidRDefault="00036F72" w:rsidP="00925751">
      <w:pPr>
        <w:jc w:val="center"/>
        <w:rPr>
          <w:i/>
          <w:iCs/>
          <w:sz w:val="24"/>
          <w:szCs w:val="20"/>
          <w:lang w:val="en-US" w:eastAsia="ar-SA"/>
        </w:rPr>
      </w:pPr>
      <w:r>
        <w:rPr>
          <w:i/>
          <w:iCs/>
          <w:sz w:val="24"/>
          <w:szCs w:val="20"/>
          <w:lang w:eastAsia="ar-SA"/>
        </w:rPr>
        <w:t>Таблица 23</w:t>
      </w:r>
      <w:r>
        <w:t xml:space="preserve">. </w:t>
      </w:r>
      <w:r w:rsidRPr="00036F72">
        <w:rPr>
          <w:i/>
          <w:iCs/>
          <w:sz w:val="24"/>
          <w:szCs w:val="20"/>
          <w:lang w:eastAsia="ar-SA"/>
        </w:rPr>
        <w:t>Сравнение процентов совпадения и точности</w:t>
      </w:r>
    </w:p>
    <w:sectPr w:rsidR="00C73F3C" w:rsidRPr="00977E35" w:rsidSect="00F85F57">
      <w:headerReference w:type="default" r:id="rId19"/>
      <w:footerReference w:type="default" r:id="rId20"/>
      <w:footerReference w:type="first" r:id="rId21"/>
      <w:pgSz w:w="11906" w:h="16838"/>
      <w:pgMar w:top="1134" w:right="850" w:bottom="1134"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007A" w14:textId="77777777" w:rsidR="00836ADA" w:rsidRDefault="00836ADA">
      <w:pPr>
        <w:spacing w:after="0" w:line="240" w:lineRule="auto"/>
      </w:pPr>
      <w:r>
        <w:separator/>
      </w:r>
    </w:p>
  </w:endnote>
  <w:endnote w:type="continuationSeparator" w:id="0">
    <w:p w14:paraId="37FC7C31" w14:textId="77777777" w:rsidR="00836ADA" w:rsidRDefault="0083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Cs w:val="28"/>
      </w:rPr>
      <w:id w:val="-2092380462"/>
      <w:docPartObj>
        <w:docPartGallery w:val="Page Numbers (Bottom of Page)"/>
        <w:docPartUnique/>
      </w:docPartObj>
    </w:sdtPr>
    <w:sdtContent>
      <w:p w14:paraId="74752904" w14:textId="4EC6F4A8" w:rsidR="00F85F57" w:rsidRDefault="00F85F57">
        <w:pPr>
          <w:pStyle w:val="af3"/>
          <w:jc w:val="center"/>
          <w:rPr>
            <w:rFonts w:asciiTheme="majorHAnsi" w:eastAsiaTheme="majorEastAsia" w:hAnsiTheme="majorHAnsi" w:cstheme="majorBidi"/>
            <w:szCs w:val="28"/>
          </w:rPr>
        </w:pPr>
        <w:r w:rsidRPr="00F85F57">
          <w:rPr>
            <w:rFonts w:asciiTheme="majorHAnsi" w:eastAsiaTheme="majorEastAsia" w:hAnsiTheme="majorHAnsi" w:cstheme="majorBidi"/>
            <w:sz w:val="24"/>
            <w:szCs w:val="24"/>
          </w:rPr>
          <w:t xml:space="preserve">~ </w:t>
        </w:r>
        <w:r w:rsidRPr="00F85F57">
          <w:rPr>
            <w:rFonts w:asciiTheme="minorHAnsi" w:eastAsiaTheme="minorEastAsia" w:hAnsiTheme="minorHAnsi" w:cs="Times New Roman"/>
            <w:sz w:val="24"/>
            <w:szCs w:val="24"/>
          </w:rPr>
          <w:fldChar w:fldCharType="begin"/>
        </w:r>
        <w:r w:rsidRPr="00F85F57">
          <w:rPr>
            <w:sz w:val="24"/>
            <w:szCs w:val="24"/>
          </w:rPr>
          <w:instrText>PAGE    \* MERGEFORMAT</w:instrText>
        </w:r>
        <w:r w:rsidRPr="00F85F57">
          <w:rPr>
            <w:rFonts w:asciiTheme="minorHAnsi" w:eastAsiaTheme="minorEastAsia" w:hAnsiTheme="minorHAnsi" w:cs="Times New Roman"/>
            <w:sz w:val="24"/>
            <w:szCs w:val="24"/>
          </w:rPr>
          <w:fldChar w:fldCharType="separate"/>
        </w:r>
        <w:r w:rsidRPr="00F85F57">
          <w:rPr>
            <w:rFonts w:asciiTheme="majorHAnsi" w:eastAsiaTheme="majorEastAsia" w:hAnsiTheme="majorHAnsi" w:cstheme="majorBidi"/>
            <w:sz w:val="24"/>
            <w:szCs w:val="24"/>
          </w:rPr>
          <w:t>2</w:t>
        </w:r>
        <w:r w:rsidRPr="00F85F57">
          <w:rPr>
            <w:rFonts w:asciiTheme="majorHAnsi" w:eastAsiaTheme="majorEastAsia" w:hAnsiTheme="majorHAnsi" w:cstheme="majorBidi"/>
            <w:sz w:val="24"/>
            <w:szCs w:val="24"/>
          </w:rPr>
          <w:fldChar w:fldCharType="end"/>
        </w:r>
        <w:r w:rsidRPr="00F85F57">
          <w:rPr>
            <w:rFonts w:asciiTheme="majorHAnsi" w:eastAsiaTheme="majorEastAsia" w:hAnsiTheme="majorHAnsi" w:cstheme="majorBidi"/>
            <w:sz w:val="24"/>
            <w:szCs w:val="24"/>
          </w:rPr>
          <w:t xml:space="preserve"> ~</w:t>
        </w:r>
      </w:p>
    </w:sdtContent>
  </w:sdt>
  <w:p w14:paraId="166CD5B3" w14:textId="695EC9EB" w:rsidR="000470C5" w:rsidRPr="00AE3E3D" w:rsidRDefault="000470C5" w:rsidP="00AE3E3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7347" w14:textId="4F7D4BB1" w:rsidR="00F85F57" w:rsidRPr="0030165C" w:rsidRDefault="00F85F57" w:rsidP="00F85F57">
    <w:pPr>
      <w:pStyle w:val="af3"/>
      <w:jc w:val="center"/>
      <w:rPr>
        <w:lang w:val="en-US"/>
      </w:rPr>
    </w:pPr>
    <w:r>
      <w:t>Москва, НИЯУ МИФИ, 202</w:t>
    </w:r>
    <w:r w:rsidR="0030165C">
      <w:rPr>
        <w:lang w:val="en-US"/>
      </w:rPr>
      <w:t>6</w:t>
    </w:r>
  </w:p>
  <w:p w14:paraId="0F111467" w14:textId="77777777" w:rsidR="00F85F57" w:rsidRDefault="00F85F5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DFB6" w14:textId="77777777" w:rsidR="00836ADA" w:rsidRDefault="00836ADA">
      <w:pPr>
        <w:spacing w:after="0" w:line="240" w:lineRule="auto"/>
      </w:pPr>
      <w:r>
        <w:separator/>
      </w:r>
    </w:p>
  </w:footnote>
  <w:footnote w:type="continuationSeparator" w:id="0">
    <w:p w14:paraId="5BE70E6E" w14:textId="77777777" w:rsidR="00836ADA" w:rsidRDefault="00836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11E7" w14:textId="77777777" w:rsidR="000470C5" w:rsidRDefault="00A31A16">
    <w:pPr>
      <w:pStyle w:val="af1"/>
      <w:jc w:val="center"/>
    </w:pPr>
    <w:r>
      <w:t>Антипенко Д.А. 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BB9"/>
    <w:multiLevelType w:val="hybridMultilevel"/>
    <w:tmpl w:val="E7E84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671CB"/>
    <w:multiLevelType w:val="hybridMultilevel"/>
    <w:tmpl w:val="A7AE319E"/>
    <w:lvl w:ilvl="0" w:tplc="38E04A76">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B4782"/>
    <w:multiLevelType w:val="hybridMultilevel"/>
    <w:tmpl w:val="0F268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41A0F"/>
    <w:multiLevelType w:val="multilevel"/>
    <w:tmpl w:val="C0D4F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1525D"/>
    <w:multiLevelType w:val="hybridMultilevel"/>
    <w:tmpl w:val="29A4E1F4"/>
    <w:lvl w:ilvl="0" w:tplc="0419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0F7702EF"/>
    <w:multiLevelType w:val="hybridMultilevel"/>
    <w:tmpl w:val="69D4555E"/>
    <w:lvl w:ilvl="0" w:tplc="DBC4B1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6A66"/>
    <w:multiLevelType w:val="hybridMultilevel"/>
    <w:tmpl w:val="0C706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6C0BEC"/>
    <w:multiLevelType w:val="hybridMultilevel"/>
    <w:tmpl w:val="66DEF356"/>
    <w:lvl w:ilvl="0" w:tplc="6AF8354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F143A6"/>
    <w:multiLevelType w:val="multilevel"/>
    <w:tmpl w:val="0C682F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4694C85"/>
    <w:multiLevelType w:val="hybridMultilevel"/>
    <w:tmpl w:val="A432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865458"/>
    <w:multiLevelType w:val="hybridMultilevel"/>
    <w:tmpl w:val="1982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1425"/>
    <w:multiLevelType w:val="hybridMultilevel"/>
    <w:tmpl w:val="0C28A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F65790"/>
    <w:multiLevelType w:val="multilevel"/>
    <w:tmpl w:val="DB665E5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6B72A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86A36"/>
    <w:multiLevelType w:val="hybridMultilevel"/>
    <w:tmpl w:val="8E6A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053814"/>
    <w:multiLevelType w:val="multilevel"/>
    <w:tmpl w:val="2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26B63"/>
    <w:multiLevelType w:val="hybridMultilevel"/>
    <w:tmpl w:val="348C3E4C"/>
    <w:lvl w:ilvl="0" w:tplc="70A02D60">
      <w:start w:val="1"/>
      <w:numFmt w:val="decimal"/>
      <w:pStyle w:val="10"/>
      <w:lvlText w:val="%1."/>
      <w:lvlJc w:val="left"/>
      <w:pPr>
        <w:ind w:left="720" w:hanging="360"/>
      </w:pPr>
      <w:rPr>
        <w:sz w:val="28"/>
        <w:szCs w:val="28"/>
      </w:rPr>
    </w:lvl>
    <w:lvl w:ilvl="1" w:tplc="DFB60A82">
      <w:start w:val="1"/>
      <w:numFmt w:val="decimal"/>
      <w:lvlText w:val="1.%2."/>
      <w:lvlJc w:val="left"/>
      <w:pPr>
        <w:ind w:left="1440" w:hanging="360"/>
      </w:pPr>
      <w:rPr>
        <w:rFonts w:hint="default"/>
      </w:rPr>
    </w:lvl>
    <w:lvl w:ilvl="2" w:tplc="C002C3CE">
      <w:start w:val="1"/>
      <w:numFmt w:val="lowerRoman"/>
      <w:lvlText w:val="%3."/>
      <w:lvlJc w:val="right"/>
      <w:pPr>
        <w:ind w:left="2160" w:hanging="180"/>
      </w:pPr>
    </w:lvl>
    <w:lvl w:ilvl="3" w:tplc="57FCCC4E">
      <w:start w:val="1"/>
      <w:numFmt w:val="decimal"/>
      <w:lvlText w:val="%4."/>
      <w:lvlJc w:val="left"/>
      <w:pPr>
        <w:ind w:left="2880" w:hanging="360"/>
      </w:pPr>
    </w:lvl>
    <w:lvl w:ilvl="4" w:tplc="7340D45C">
      <w:start w:val="1"/>
      <w:numFmt w:val="lowerLetter"/>
      <w:lvlText w:val="%5."/>
      <w:lvlJc w:val="left"/>
      <w:pPr>
        <w:ind w:left="3600" w:hanging="360"/>
      </w:pPr>
    </w:lvl>
    <w:lvl w:ilvl="5" w:tplc="5DB4458E">
      <w:start w:val="1"/>
      <w:numFmt w:val="lowerRoman"/>
      <w:lvlText w:val="%6."/>
      <w:lvlJc w:val="right"/>
      <w:pPr>
        <w:ind w:left="4320" w:hanging="180"/>
      </w:pPr>
    </w:lvl>
    <w:lvl w:ilvl="6" w:tplc="CF267692">
      <w:start w:val="1"/>
      <w:numFmt w:val="decimal"/>
      <w:lvlText w:val="%7."/>
      <w:lvlJc w:val="left"/>
      <w:pPr>
        <w:ind w:left="5040" w:hanging="360"/>
      </w:pPr>
    </w:lvl>
    <w:lvl w:ilvl="7" w:tplc="5426887C">
      <w:start w:val="1"/>
      <w:numFmt w:val="lowerLetter"/>
      <w:lvlText w:val="%8."/>
      <w:lvlJc w:val="left"/>
      <w:pPr>
        <w:ind w:left="5760" w:hanging="360"/>
      </w:pPr>
    </w:lvl>
    <w:lvl w:ilvl="8" w:tplc="6DE6AE3E">
      <w:start w:val="1"/>
      <w:numFmt w:val="lowerRoman"/>
      <w:lvlText w:val="%9."/>
      <w:lvlJc w:val="right"/>
      <w:pPr>
        <w:ind w:left="6480" w:hanging="180"/>
      </w:pPr>
    </w:lvl>
  </w:abstractNum>
  <w:abstractNum w:abstractNumId="17" w15:restartNumberingAfterBreak="0">
    <w:nsid w:val="644162BB"/>
    <w:multiLevelType w:val="multilevel"/>
    <w:tmpl w:val="F2A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B72E0"/>
    <w:multiLevelType w:val="hybridMultilevel"/>
    <w:tmpl w:val="7CB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C7559D"/>
    <w:multiLevelType w:val="multilevel"/>
    <w:tmpl w:val="97EA7918"/>
    <w:lvl w:ilvl="0">
      <w:start w:val="1"/>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6813993">
    <w:abstractNumId w:val="12"/>
  </w:num>
  <w:num w:numId="2" w16cid:durableId="1091657939">
    <w:abstractNumId w:val="16"/>
  </w:num>
  <w:num w:numId="3" w16cid:durableId="107818538">
    <w:abstractNumId w:val="4"/>
  </w:num>
  <w:num w:numId="4" w16cid:durableId="747265031">
    <w:abstractNumId w:val="9"/>
  </w:num>
  <w:num w:numId="5" w16cid:durableId="1011764541">
    <w:abstractNumId w:val="11"/>
  </w:num>
  <w:num w:numId="6" w16cid:durableId="369064370">
    <w:abstractNumId w:val="10"/>
  </w:num>
  <w:num w:numId="7" w16cid:durableId="1274942526">
    <w:abstractNumId w:val="18"/>
  </w:num>
  <w:num w:numId="8" w16cid:durableId="1070076113">
    <w:abstractNumId w:val="17"/>
  </w:num>
  <w:num w:numId="9" w16cid:durableId="1263880301">
    <w:abstractNumId w:val="15"/>
  </w:num>
  <w:num w:numId="10" w16cid:durableId="86654205">
    <w:abstractNumId w:val="6"/>
  </w:num>
  <w:num w:numId="11" w16cid:durableId="482477286">
    <w:abstractNumId w:val="0"/>
  </w:num>
  <w:num w:numId="12" w16cid:durableId="1840845999">
    <w:abstractNumId w:val="1"/>
  </w:num>
  <w:num w:numId="13" w16cid:durableId="1292858668">
    <w:abstractNumId w:val="8"/>
  </w:num>
  <w:num w:numId="14" w16cid:durableId="1697002070">
    <w:abstractNumId w:val="5"/>
  </w:num>
  <w:num w:numId="15" w16cid:durableId="371536421">
    <w:abstractNumId w:val="7"/>
  </w:num>
  <w:num w:numId="16" w16cid:durableId="1088186773">
    <w:abstractNumId w:val="13"/>
  </w:num>
  <w:num w:numId="17" w16cid:durableId="1356033869">
    <w:abstractNumId w:val="3"/>
  </w:num>
  <w:num w:numId="18" w16cid:durableId="357509909">
    <w:abstractNumId w:val="19"/>
  </w:num>
  <w:num w:numId="19" w16cid:durableId="1544904769">
    <w:abstractNumId w:val="2"/>
  </w:num>
  <w:num w:numId="20" w16cid:durableId="1339700429">
    <w:abstractNumId w:val="14"/>
  </w:num>
  <w:num w:numId="21" w16cid:durableId="127209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C5"/>
    <w:rsid w:val="0003574C"/>
    <w:rsid w:val="00036F72"/>
    <w:rsid w:val="000470C5"/>
    <w:rsid w:val="000502CD"/>
    <w:rsid w:val="0007398C"/>
    <w:rsid w:val="00085EB8"/>
    <w:rsid w:val="0008607F"/>
    <w:rsid w:val="0009205D"/>
    <w:rsid w:val="000A445E"/>
    <w:rsid w:val="000C6514"/>
    <w:rsid w:val="000D5DD0"/>
    <w:rsid w:val="000E3A8F"/>
    <w:rsid w:val="00102741"/>
    <w:rsid w:val="0010630D"/>
    <w:rsid w:val="00137238"/>
    <w:rsid w:val="00153DCB"/>
    <w:rsid w:val="00154159"/>
    <w:rsid w:val="001A7613"/>
    <w:rsid w:val="001C06A5"/>
    <w:rsid w:val="001E2952"/>
    <w:rsid w:val="0021517A"/>
    <w:rsid w:val="00236F8E"/>
    <w:rsid w:val="0023709D"/>
    <w:rsid w:val="00245ADF"/>
    <w:rsid w:val="00261FA9"/>
    <w:rsid w:val="00276676"/>
    <w:rsid w:val="002A1122"/>
    <w:rsid w:val="002A60D2"/>
    <w:rsid w:val="002C3D3D"/>
    <w:rsid w:val="002C7690"/>
    <w:rsid w:val="002D6A54"/>
    <w:rsid w:val="0030165C"/>
    <w:rsid w:val="0030584F"/>
    <w:rsid w:val="00310951"/>
    <w:rsid w:val="0031769E"/>
    <w:rsid w:val="00327755"/>
    <w:rsid w:val="00341E59"/>
    <w:rsid w:val="00355F6A"/>
    <w:rsid w:val="0035614B"/>
    <w:rsid w:val="00382A6C"/>
    <w:rsid w:val="003A2857"/>
    <w:rsid w:val="003C066E"/>
    <w:rsid w:val="003C10FE"/>
    <w:rsid w:val="003C3060"/>
    <w:rsid w:val="003C6EA6"/>
    <w:rsid w:val="00424057"/>
    <w:rsid w:val="00453602"/>
    <w:rsid w:val="0046767F"/>
    <w:rsid w:val="00482620"/>
    <w:rsid w:val="004E5DC0"/>
    <w:rsid w:val="004F66A2"/>
    <w:rsid w:val="00503F09"/>
    <w:rsid w:val="0050518A"/>
    <w:rsid w:val="005060BE"/>
    <w:rsid w:val="00511DC0"/>
    <w:rsid w:val="0054446D"/>
    <w:rsid w:val="0055669E"/>
    <w:rsid w:val="0056383C"/>
    <w:rsid w:val="00566869"/>
    <w:rsid w:val="005736AD"/>
    <w:rsid w:val="00597898"/>
    <w:rsid w:val="005B13B5"/>
    <w:rsid w:val="005C53A1"/>
    <w:rsid w:val="005C595D"/>
    <w:rsid w:val="005D5F13"/>
    <w:rsid w:val="005E126F"/>
    <w:rsid w:val="005F0709"/>
    <w:rsid w:val="00601B23"/>
    <w:rsid w:val="0060233E"/>
    <w:rsid w:val="0061158B"/>
    <w:rsid w:val="006444AD"/>
    <w:rsid w:val="0065708F"/>
    <w:rsid w:val="006A29D7"/>
    <w:rsid w:val="006A544B"/>
    <w:rsid w:val="006A5EA2"/>
    <w:rsid w:val="006A647A"/>
    <w:rsid w:val="006A7095"/>
    <w:rsid w:val="006B5040"/>
    <w:rsid w:val="006C7600"/>
    <w:rsid w:val="006F5A3B"/>
    <w:rsid w:val="007016A3"/>
    <w:rsid w:val="00707158"/>
    <w:rsid w:val="00740D72"/>
    <w:rsid w:val="00742A92"/>
    <w:rsid w:val="007471B2"/>
    <w:rsid w:val="007604AA"/>
    <w:rsid w:val="007669C1"/>
    <w:rsid w:val="007A2F78"/>
    <w:rsid w:val="007A5DF5"/>
    <w:rsid w:val="007C643D"/>
    <w:rsid w:val="00836ADA"/>
    <w:rsid w:val="0088621E"/>
    <w:rsid w:val="00890C83"/>
    <w:rsid w:val="008C1673"/>
    <w:rsid w:val="008C4D26"/>
    <w:rsid w:val="008F2718"/>
    <w:rsid w:val="00902DE1"/>
    <w:rsid w:val="00912D4E"/>
    <w:rsid w:val="00915232"/>
    <w:rsid w:val="00915849"/>
    <w:rsid w:val="00923D1E"/>
    <w:rsid w:val="00925751"/>
    <w:rsid w:val="00946461"/>
    <w:rsid w:val="00956682"/>
    <w:rsid w:val="00977E35"/>
    <w:rsid w:val="009870DB"/>
    <w:rsid w:val="009A118F"/>
    <w:rsid w:val="009B0E56"/>
    <w:rsid w:val="009E5239"/>
    <w:rsid w:val="009F4805"/>
    <w:rsid w:val="00A31A16"/>
    <w:rsid w:val="00A33BD1"/>
    <w:rsid w:val="00A3437C"/>
    <w:rsid w:val="00A353C2"/>
    <w:rsid w:val="00A41BDA"/>
    <w:rsid w:val="00A57090"/>
    <w:rsid w:val="00A625C7"/>
    <w:rsid w:val="00A86CB4"/>
    <w:rsid w:val="00A93E2B"/>
    <w:rsid w:val="00AC6684"/>
    <w:rsid w:val="00AD0A6C"/>
    <w:rsid w:val="00AE3E3D"/>
    <w:rsid w:val="00AF2DD7"/>
    <w:rsid w:val="00AF3AA3"/>
    <w:rsid w:val="00AF6F6C"/>
    <w:rsid w:val="00B01A85"/>
    <w:rsid w:val="00B30E57"/>
    <w:rsid w:val="00B54AF9"/>
    <w:rsid w:val="00B71C62"/>
    <w:rsid w:val="00B82423"/>
    <w:rsid w:val="00B840F4"/>
    <w:rsid w:val="00B9767E"/>
    <w:rsid w:val="00BB2006"/>
    <w:rsid w:val="00BC0BA4"/>
    <w:rsid w:val="00BC12B9"/>
    <w:rsid w:val="00BC1DDA"/>
    <w:rsid w:val="00BE4EF6"/>
    <w:rsid w:val="00C466FD"/>
    <w:rsid w:val="00C7090E"/>
    <w:rsid w:val="00C73F3C"/>
    <w:rsid w:val="00C9391A"/>
    <w:rsid w:val="00CA79E9"/>
    <w:rsid w:val="00CB4C0E"/>
    <w:rsid w:val="00CE5246"/>
    <w:rsid w:val="00CE6934"/>
    <w:rsid w:val="00D111D7"/>
    <w:rsid w:val="00D13648"/>
    <w:rsid w:val="00D13984"/>
    <w:rsid w:val="00D16D88"/>
    <w:rsid w:val="00D21745"/>
    <w:rsid w:val="00D309B3"/>
    <w:rsid w:val="00D36CE4"/>
    <w:rsid w:val="00D36EBD"/>
    <w:rsid w:val="00D457C1"/>
    <w:rsid w:val="00D77ACC"/>
    <w:rsid w:val="00D869EE"/>
    <w:rsid w:val="00D918C3"/>
    <w:rsid w:val="00DA4630"/>
    <w:rsid w:val="00DE0AF3"/>
    <w:rsid w:val="00DE3FEA"/>
    <w:rsid w:val="00DF0879"/>
    <w:rsid w:val="00E02085"/>
    <w:rsid w:val="00E03B8D"/>
    <w:rsid w:val="00E044EA"/>
    <w:rsid w:val="00E96DC3"/>
    <w:rsid w:val="00EC4DC7"/>
    <w:rsid w:val="00EC638B"/>
    <w:rsid w:val="00EC7559"/>
    <w:rsid w:val="00EC78E4"/>
    <w:rsid w:val="00ED3C28"/>
    <w:rsid w:val="00F17681"/>
    <w:rsid w:val="00F26A28"/>
    <w:rsid w:val="00F33659"/>
    <w:rsid w:val="00F5155A"/>
    <w:rsid w:val="00F55273"/>
    <w:rsid w:val="00F855A1"/>
    <w:rsid w:val="00F85F57"/>
    <w:rsid w:val="00FA662A"/>
    <w:rsid w:val="00FB2CA2"/>
    <w:rsid w:val="00FC028B"/>
    <w:rsid w:val="00FD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03C2A"/>
  <w15:docId w15:val="{32E7E6BD-9DBD-436A-A59E-7247977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17A"/>
    <w:rPr>
      <w:rFonts w:ascii="Times New Roman" w:hAnsi="Times New Roman"/>
      <w:sz w:val="28"/>
    </w:rPr>
  </w:style>
  <w:style w:type="paragraph" w:styleId="10">
    <w:name w:val="heading 1"/>
    <w:basedOn w:val="a"/>
    <w:next w:val="a"/>
    <w:link w:val="12"/>
    <w:uiPriority w:val="9"/>
    <w:rsid w:val="00F855A1"/>
    <w:pPr>
      <w:keepNext/>
      <w:numPr>
        <w:numId w:val="2"/>
      </w:numPr>
      <w:suppressAutoHyphens/>
      <w:spacing w:before="240" w:after="60" w:line="240" w:lineRule="auto"/>
      <w:ind w:left="709"/>
      <w:outlineLvl w:val="0"/>
    </w:pPr>
    <w:rPr>
      <w:rFonts w:eastAsia="Times New Roman" w:cs="Times New Roman"/>
      <w:b/>
      <w:bCs/>
      <w:kern w:val="32"/>
      <w:szCs w:val="28"/>
      <w:lang w:eastAsia="ar-SA"/>
    </w:rPr>
  </w:style>
  <w:style w:type="paragraph" w:styleId="20">
    <w:name w:val="heading 2"/>
    <w:basedOn w:val="10"/>
    <w:next w:val="a"/>
    <w:link w:val="21"/>
    <w:uiPriority w:val="9"/>
    <w:unhideWhenUsed/>
    <w:rsid w:val="00C7090E"/>
    <w:pPr>
      <w:outlineLvl w:val="1"/>
    </w:p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2">
    <w:name w:val="Заголовок 1 Знак"/>
    <w:basedOn w:val="a0"/>
    <w:link w:val="10"/>
    <w:uiPriority w:val="9"/>
    <w:rsid w:val="00F855A1"/>
    <w:rPr>
      <w:rFonts w:ascii="Times New Roman" w:eastAsia="Times New Roman" w:hAnsi="Times New Roman" w:cs="Times New Roman"/>
      <w:b/>
      <w:bCs/>
      <w:kern w:val="32"/>
      <w:sz w:val="28"/>
      <w:szCs w:val="28"/>
      <w:lang w:eastAsia="ar-SA"/>
    </w:rPr>
  </w:style>
  <w:style w:type="character" w:customStyle="1" w:styleId="21">
    <w:name w:val="Заголовок 2 Знак"/>
    <w:basedOn w:val="a0"/>
    <w:link w:val="20"/>
    <w:uiPriority w:val="9"/>
    <w:rsid w:val="00C7090E"/>
    <w:rPr>
      <w:rFonts w:ascii="Times New Roman" w:eastAsia="Times New Roman" w:hAnsi="Times New Roman" w:cs="Times New Roman"/>
      <w:b/>
      <w:bCs/>
      <w:kern w:val="32"/>
      <w:sz w:val="28"/>
      <w:szCs w:val="28"/>
      <w:lang w:eastAsia="ar-SA"/>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4">
    <w:name w:val="toc 1"/>
    <w:basedOn w:val="a"/>
    <w:next w:val="a"/>
    <w:uiPriority w:val="39"/>
    <w:unhideWhenUsed/>
    <w:pPr>
      <w:spacing w:after="100"/>
    </w:pPr>
  </w:style>
  <w:style w:type="paragraph" w:styleId="25">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qFormat/>
  </w:style>
  <w:style w:type="paragraph" w:styleId="aff0">
    <w:name w:val="table of figures"/>
    <w:basedOn w:val="a"/>
    <w:next w:val="a"/>
    <w:uiPriority w:val="99"/>
    <w:unhideWhenUsed/>
    <w:pPr>
      <w:spacing w:after="0"/>
    </w:pPr>
  </w:style>
  <w:style w:type="paragraph" w:styleId="aff1">
    <w:name w:val="No Spacing"/>
    <w:basedOn w:val="a"/>
    <w:uiPriority w:val="1"/>
    <w:qFormat/>
    <w:pPr>
      <w:spacing w:after="0" w:line="240" w:lineRule="auto"/>
    </w:pPr>
  </w:style>
  <w:style w:type="paragraph" w:styleId="aff2">
    <w:name w:val="List Paragraph"/>
    <w:basedOn w:val="a"/>
    <w:uiPriority w:val="34"/>
    <w:qFormat/>
    <w:pPr>
      <w:ind w:left="720"/>
      <w:contextualSpacing/>
    </w:pPr>
  </w:style>
  <w:style w:type="paragraph" w:customStyle="1" w:styleId="15">
    <w:name w:val="Обычный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style>
  <w:style w:type="table" w:customStyle="1" w:styleId="Table1">
    <w:name w:val="Table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paragraph" w:customStyle="1" w:styleId="26">
    <w:name w:val="З_2"/>
    <w:next w:val="a"/>
    <w:link w:val="27"/>
    <w:qFormat/>
    <w:rsid w:val="007471B2"/>
    <w:pPr>
      <w:ind w:left="708"/>
    </w:pPr>
    <w:rPr>
      <w:rFonts w:ascii="Times New Roman" w:eastAsia="Times New Roman" w:hAnsi="Times New Roman" w:cs="Times New Roman"/>
      <w:b/>
      <w:kern w:val="32"/>
      <w:sz w:val="28"/>
      <w:szCs w:val="32"/>
      <w:lang w:eastAsia="ar-SA"/>
    </w:rPr>
  </w:style>
  <w:style w:type="character" w:customStyle="1" w:styleId="27">
    <w:name w:val="З_2 Знак"/>
    <w:basedOn w:val="12"/>
    <w:link w:val="26"/>
    <w:rsid w:val="007471B2"/>
    <w:rPr>
      <w:rFonts w:ascii="Times New Roman" w:eastAsia="Times New Roman" w:hAnsi="Times New Roman" w:cs="Times New Roman"/>
      <w:b/>
      <w:bCs w:val="0"/>
      <w:kern w:val="32"/>
      <w:sz w:val="28"/>
      <w:szCs w:val="32"/>
      <w:lang w:eastAsia="ar-SA"/>
    </w:rPr>
  </w:style>
  <w:style w:type="table" w:customStyle="1" w:styleId="Table10">
    <w:name w:val="Table1_0"/>
    <w:basedOn w:val="a1"/>
    <w:rsid w:val="000A445E"/>
    <w:pPr>
      <w:spacing w:after="0"/>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1">
    <w:name w:val="З_1"/>
    <w:next w:val="a"/>
    <w:link w:val="16"/>
    <w:qFormat/>
    <w:rsid w:val="007471B2"/>
    <w:pPr>
      <w:numPr>
        <w:numId w:val="12"/>
      </w:numPr>
    </w:pPr>
    <w:rPr>
      <w:rFonts w:ascii="Times New Roman" w:eastAsia="Times New Roman" w:hAnsi="Times New Roman" w:cs="Times New Roman"/>
      <w:b/>
      <w:kern w:val="32"/>
      <w:sz w:val="32"/>
      <w:szCs w:val="28"/>
      <w:lang w:eastAsia="ar-SA"/>
    </w:rPr>
  </w:style>
  <w:style w:type="character" w:customStyle="1" w:styleId="16">
    <w:name w:val="З_1 Знак"/>
    <w:basedOn w:val="12"/>
    <w:link w:val="1"/>
    <w:rsid w:val="007471B2"/>
    <w:rPr>
      <w:rFonts w:ascii="Times New Roman" w:eastAsia="Times New Roman" w:hAnsi="Times New Roman" w:cs="Times New Roman"/>
      <w:b/>
      <w:bCs w:val="0"/>
      <w:kern w:val="32"/>
      <w:sz w:val="32"/>
      <w:szCs w:val="28"/>
      <w:lang w:eastAsia="ar-SA"/>
    </w:rPr>
  </w:style>
  <w:style w:type="paragraph" w:customStyle="1" w:styleId="11">
    <w:name w:val="Заг_1"/>
    <w:basedOn w:val="10"/>
    <w:next w:val="a"/>
    <w:link w:val="17"/>
    <w:qFormat/>
    <w:rsid w:val="00382A6C"/>
    <w:pPr>
      <w:numPr>
        <w:numId w:val="18"/>
      </w:numPr>
    </w:pPr>
    <w:rPr>
      <w:bCs w:val="0"/>
      <w:sz w:val="32"/>
    </w:rPr>
  </w:style>
  <w:style w:type="character" w:customStyle="1" w:styleId="17">
    <w:name w:val="Заг_1 Знак"/>
    <w:basedOn w:val="12"/>
    <w:link w:val="11"/>
    <w:rsid w:val="00382A6C"/>
    <w:rPr>
      <w:rFonts w:ascii="Times New Roman" w:eastAsia="Times New Roman" w:hAnsi="Times New Roman" w:cs="Times New Roman"/>
      <w:b/>
      <w:bCs w:val="0"/>
      <w:kern w:val="32"/>
      <w:sz w:val="32"/>
      <w:szCs w:val="28"/>
      <w:lang w:eastAsia="ar-SA"/>
    </w:rPr>
  </w:style>
  <w:style w:type="paragraph" w:customStyle="1" w:styleId="2">
    <w:name w:val="Заг_2"/>
    <w:basedOn w:val="20"/>
    <w:next w:val="a"/>
    <w:link w:val="28"/>
    <w:qFormat/>
    <w:rsid w:val="00382A6C"/>
    <w:pPr>
      <w:numPr>
        <w:ilvl w:val="1"/>
        <w:numId w:val="18"/>
      </w:numPr>
    </w:pPr>
  </w:style>
  <w:style w:type="character" w:customStyle="1" w:styleId="28">
    <w:name w:val="Заг_2 Знак"/>
    <w:basedOn w:val="a0"/>
    <w:link w:val="2"/>
    <w:rsid w:val="00382A6C"/>
    <w:rPr>
      <w:rFonts w:ascii="Times New Roman" w:eastAsia="Times New Roman" w:hAnsi="Times New Roman" w:cs="Times New Roman"/>
      <w:b/>
      <w:bCs/>
      <w:kern w:val="32"/>
      <w:sz w:val="28"/>
      <w:szCs w:val="28"/>
      <w:lang w:eastAsia="ar-SA"/>
    </w:rPr>
  </w:style>
  <w:style w:type="table" w:customStyle="1" w:styleId="18">
    <w:name w:val="Сетка таблицы1"/>
    <w:basedOn w:val="a1"/>
    <w:next w:val="a3"/>
    <w:uiPriority w:val="39"/>
    <w:rsid w:val="005444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rsid w:val="00742A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8157">
      <w:bodyDiv w:val="1"/>
      <w:marLeft w:val="0"/>
      <w:marRight w:val="0"/>
      <w:marTop w:val="0"/>
      <w:marBottom w:val="0"/>
      <w:divBdr>
        <w:top w:val="none" w:sz="0" w:space="0" w:color="auto"/>
        <w:left w:val="none" w:sz="0" w:space="0" w:color="auto"/>
        <w:bottom w:val="none" w:sz="0" w:space="0" w:color="auto"/>
        <w:right w:val="none" w:sz="0" w:space="0" w:color="auto"/>
      </w:divBdr>
    </w:div>
    <w:div w:id="711270260">
      <w:bodyDiv w:val="1"/>
      <w:marLeft w:val="0"/>
      <w:marRight w:val="0"/>
      <w:marTop w:val="0"/>
      <w:marBottom w:val="0"/>
      <w:divBdr>
        <w:top w:val="none" w:sz="0" w:space="0" w:color="auto"/>
        <w:left w:val="none" w:sz="0" w:space="0" w:color="auto"/>
        <w:bottom w:val="none" w:sz="0" w:space="0" w:color="auto"/>
        <w:right w:val="none" w:sz="0" w:space="0" w:color="auto"/>
      </w:divBdr>
    </w:div>
    <w:div w:id="755129536">
      <w:bodyDiv w:val="1"/>
      <w:marLeft w:val="0"/>
      <w:marRight w:val="0"/>
      <w:marTop w:val="0"/>
      <w:marBottom w:val="0"/>
      <w:divBdr>
        <w:top w:val="none" w:sz="0" w:space="0" w:color="auto"/>
        <w:left w:val="none" w:sz="0" w:space="0" w:color="auto"/>
        <w:bottom w:val="none" w:sz="0" w:space="0" w:color="auto"/>
        <w:right w:val="none" w:sz="0" w:space="0" w:color="auto"/>
      </w:divBdr>
      <w:divsChild>
        <w:div w:id="1180002703">
          <w:marLeft w:val="0"/>
          <w:marRight w:val="0"/>
          <w:marTop w:val="0"/>
          <w:marBottom w:val="0"/>
          <w:divBdr>
            <w:top w:val="none" w:sz="0" w:space="0" w:color="auto"/>
            <w:left w:val="none" w:sz="0" w:space="0" w:color="auto"/>
            <w:bottom w:val="none" w:sz="0" w:space="0" w:color="auto"/>
            <w:right w:val="none" w:sz="0" w:space="0" w:color="auto"/>
          </w:divBdr>
          <w:divsChild>
            <w:div w:id="1924290428">
              <w:marLeft w:val="0"/>
              <w:marRight w:val="0"/>
              <w:marTop w:val="0"/>
              <w:marBottom w:val="0"/>
              <w:divBdr>
                <w:top w:val="none" w:sz="0" w:space="0" w:color="auto"/>
                <w:left w:val="none" w:sz="0" w:space="0" w:color="auto"/>
                <w:bottom w:val="none" w:sz="0" w:space="0" w:color="auto"/>
                <w:right w:val="none" w:sz="0" w:space="0" w:color="auto"/>
              </w:divBdr>
              <w:divsChild>
                <w:div w:id="1022247099">
                  <w:marLeft w:val="0"/>
                  <w:marRight w:val="0"/>
                  <w:marTop w:val="0"/>
                  <w:marBottom w:val="0"/>
                  <w:divBdr>
                    <w:top w:val="none" w:sz="0" w:space="0" w:color="auto"/>
                    <w:left w:val="none" w:sz="0" w:space="0" w:color="auto"/>
                    <w:bottom w:val="none" w:sz="0" w:space="0" w:color="auto"/>
                    <w:right w:val="none" w:sz="0" w:space="0" w:color="auto"/>
                  </w:divBdr>
                  <w:divsChild>
                    <w:div w:id="1438017188">
                      <w:marLeft w:val="0"/>
                      <w:marRight w:val="0"/>
                      <w:marTop w:val="0"/>
                      <w:marBottom w:val="0"/>
                      <w:divBdr>
                        <w:top w:val="none" w:sz="0" w:space="0" w:color="auto"/>
                        <w:left w:val="none" w:sz="0" w:space="0" w:color="auto"/>
                        <w:bottom w:val="none" w:sz="0" w:space="0" w:color="auto"/>
                        <w:right w:val="none" w:sz="0" w:space="0" w:color="auto"/>
                      </w:divBdr>
                      <w:divsChild>
                        <w:div w:id="37441180">
                          <w:marLeft w:val="0"/>
                          <w:marRight w:val="0"/>
                          <w:marTop w:val="0"/>
                          <w:marBottom w:val="0"/>
                          <w:divBdr>
                            <w:top w:val="none" w:sz="0" w:space="0" w:color="auto"/>
                            <w:left w:val="none" w:sz="0" w:space="0" w:color="auto"/>
                            <w:bottom w:val="none" w:sz="0" w:space="0" w:color="auto"/>
                            <w:right w:val="none" w:sz="0" w:space="0" w:color="auto"/>
                          </w:divBdr>
                          <w:divsChild>
                            <w:div w:id="111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37195">
      <w:bodyDiv w:val="1"/>
      <w:marLeft w:val="0"/>
      <w:marRight w:val="0"/>
      <w:marTop w:val="0"/>
      <w:marBottom w:val="0"/>
      <w:divBdr>
        <w:top w:val="none" w:sz="0" w:space="0" w:color="auto"/>
        <w:left w:val="none" w:sz="0" w:space="0" w:color="auto"/>
        <w:bottom w:val="none" w:sz="0" w:space="0" w:color="auto"/>
        <w:right w:val="none" w:sz="0" w:space="0" w:color="auto"/>
      </w:divBdr>
    </w:div>
    <w:div w:id="1030448056">
      <w:bodyDiv w:val="1"/>
      <w:marLeft w:val="0"/>
      <w:marRight w:val="0"/>
      <w:marTop w:val="0"/>
      <w:marBottom w:val="0"/>
      <w:divBdr>
        <w:top w:val="none" w:sz="0" w:space="0" w:color="auto"/>
        <w:left w:val="none" w:sz="0" w:space="0" w:color="auto"/>
        <w:bottom w:val="none" w:sz="0" w:space="0" w:color="auto"/>
        <w:right w:val="none" w:sz="0" w:space="0" w:color="auto"/>
      </w:divBdr>
      <w:divsChild>
        <w:div w:id="1917009789">
          <w:marLeft w:val="0"/>
          <w:marRight w:val="0"/>
          <w:marTop w:val="0"/>
          <w:marBottom w:val="0"/>
          <w:divBdr>
            <w:top w:val="none" w:sz="0" w:space="0" w:color="auto"/>
            <w:left w:val="none" w:sz="0" w:space="0" w:color="auto"/>
            <w:bottom w:val="none" w:sz="0" w:space="0" w:color="auto"/>
            <w:right w:val="none" w:sz="0" w:space="0" w:color="auto"/>
          </w:divBdr>
          <w:divsChild>
            <w:div w:id="1511523111">
              <w:marLeft w:val="0"/>
              <w:marRight w:val="0"/>
              <w:marTop w:val="0"/>
              <w:marBottom w:val="0"/>
              <w:divBdr>
                <w:top w:val="none" w:sz="0" w:space="0" w:color="auto"/>
                <w:left w:val="none" w:sz="0" w:space="0" w:color="auto"/>
                <w:bottom w:val="none" w:sz="0" w:space="0" w:color="auto"/>
                <w:right w:val="none" w:sz="0" w:space="0" w:color="auto"/>
              </w:divBdr>
              <w:divsChild>
                <w:div w:id="543257250">
                  <w:marLeft w:val="0"/>
                  <w:marRight w:val="0"/>
                  <w:marTop w:val="0"/>
                  <w:marBottom w:val="0"/>
                  <w:divBdr>
                    <w:top w:val="none" w:sz="0" w:space="0" w:color="auto"/>
                    <w:left w:val="none" w:sz="0" w:space="0" w:color="auto"/>
                    <w:bottom w:val="none" w:sz="0" w:space="0" w:color="auto"/>
                    <w:right w:val="none" w:sz="0" w:space="0" w:color="auto"/>
                  </w:divBdr>
                  <w:divsChild>
                    <w:div w:id="1937013773">
                      <w:marLeft w:val="0"/>
                      <w:marRight w:val="0"/>
                      <w:marTop w:val="0"/>
                      <w:marBottom w:val="0"/>
                      <w:divBdr>
                        <w:top w:val="none" w:sz="0" w:space="0" w:color="auto"/>
                        <w:left w:val="none" w:sz="0" w:space="0" w:color="auto"/>
                        <w:bottom w:val="none" w:sz="0" w:space="0" w:color="auto"/>
                        <w:right w:val="none" w:sz="0" w:space="0" w:color="auto"/>
                      </w:divBdr>
                      <w:divsChild>
                        <w:div w:id="777138696">
                          <w:marLeft w:val="0"/>
                          <w:marRight w:val="0"/>
                          <w:marTop w:val="0"/>
                          <w:marBottom w:val="0"/>
                          <w:divBdr>
                            <w:top w:val="none" w:sz="0" w:space="0" w:color="auto"/>
                            <w:left w:val="none" w:sz="0" w:space="0" w:color="auto"/>
                            <w:bottom w:val="none" w:sz="0" w:space="0" w:color="auto"/>
                            <w:right w:val="none" w:sz="0" w:space="0" w:color="auto"/>
                          </w:divBdr>
                          <w:divsChild>
                            <w:div w:id="1803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351">
      <w:bodyDiv w:val="1"/>
      <w:marLeft w:val="0"/>
      <w:marRight w:val="0"/>
      <w:marTop w:val="0"/>
      <w:marBottom w:val="0"/>
      <w:divBdr>
        <w:top w:val="none" w:sz="0" w:space="0" w:color="auto"/>
        <w:left w:val="none" w:sz="0" w:space="0" w:color="auto"/>
        <w:bottom w:val="none" w:sz="0" w:space="0" w:color="auto"/>
        <w:right w:val="none" w:sz="0" w:space="0" w:color="auto"/>
      </w:divBdr>
    </w:div>
    <w:div w:id="1407454549">
      <w:bodyDiv w:val="1"/>
      <w:marLeft w:val="0"/>
      <w:marRight w:val="0"/>
      <w:marTop w:val="0"/>
      <w:marBottom w:val="0"/>
      <w:divBdr>
        <w:top w:val="none" w:sz="0" w:space="0" w:color="auto"/>
        <w:left w:val="none" w:sz="0" w:space="0" w:color="auto"/>
        <w:bottom w:val="none" w:sz="0" w:space="0" w:color="auto"/>
        <w:right w:val="none" w:sz="0" w:space="0" w:color="auto"/>
      </w:divBdr>
    </w:div>
    <w:div w:id="1416246459">
      <w:bodyDiv w:val="1"/>
      <w:marLeft w:val="0"/>
      <w:marRight w:val="0"/>
      <w:marTop w:val="0"/>
      <w:marBottom w:val="0"/>
      <w:divBdr>
        <w:top w:val="none" w:sz="0" w:space="0" w:color="auto"/>
        <w:left w:val="none" w:sz="0" w:space="0" w:color="auto"/>
        <w:bottom w:val="none" w:sz="0" w:space="0" w:color="auto"/>
        <w:right w:val="none" w:sz="0" w:space="0" w:color="auto"/>
      </w:divBdr>
    </w:div>
    <w:div w:id="1560902499">
      <w:bodyDiv w:val="1"/>
      <w:marLeft w:val="0"/>
      <w:marRight w:val="0"/>
      <w:marTop w:val="0"/>
      <w:marBottom w:val="0"/>
      <w:divBdr>
        <w:top w:val="none" w:sz="0" w:space="0" w:color="auto"/>
        <w:left w:val="none" w:sz="0" w:space="0" w:color="auto"/>
        <w:bottom w:val="none" w:sz="0" w:space="0" w:color="auto"/>
        <w:right w:val="none" w:sz="0" w:space="0" w:color="auto"/>
      </w:divBdr>
    </w:div>
    <w:div w:id="1756049156">
      <w:bodyDiv w:val="1"/>
      <w:marLeft w:val="0"/>
      <w:marRight w:val="0"/>
      <w:marTop w:val="0"/>
      <w:marBottom w:val="0"/>
      <w:divBdr>
        <w:top w:val="none" w:sz="0" w:space="0" w:color="auto"/>
        <w:left w:val="none" w:sz="0" w:space="0" w:color="auto"/>
        <w:bottom w:val="none" w:sz="0" w:space="0" w:color="auto"/>
        <w:right w:val="none" w:sz="0" w:space="0" w:color="auto"/>
      </w:divBdr>
    </w:div>
    <w:div w:id="1812403520">
      <w:bodyDiv w:val="1"/>
      <w:marLeft w:val="0"/>
      <w:marRight w:val="0"/>
      <w:marTop w:val="0"/>
      <w:marBottom w:val="0"/>
      <w:divBdr>
        <w:top w:val="none" w:sz="0" w:space="0" w:color="auto"/>
        <w:left w:val="none" w:sz="0" w:space="0" w:color="auto"/>
        <w:bottom w:val="none" w:sz="0" w:space="0" w:color="auto"/>
        <w:right w:val="none" w:sz="0" w:space="0" w:color="auto"/>
      </w:divBdr>
    </w:div>
    <w:div w:id="19171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4089-E69D-49E7-8052-2D765DB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9</Pages>
  <Words>1156</Words>
  <Characters>6593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cp:lastModifiedBy>
  <cp:revision>80</cp:revision>
  <cp:lastPrinted>2026-05-16T07:23:00Z</cp:lastPrinted>
  <dcterms:created xsi:type="dcterms:W3CDTF">2025-09-23T19:18:00Z</dcterms:created>
  <dcterms:modified xsi:type="dcterms:W3CDTF">2026-05-16T08:11:00Z</dcterms:modified>
</cp:coreProperties>
</file>